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72FFB0">
      <w:pPr>
        <w:pStyle w:val="6"/>
        <w:jc w:val="center"/>
        <w:rPr>
          <w:rFonts w:hint="eastAsia" w:ascii="Arial Unicode MS" w:hAnsi="宋体" w:eastAsia="Arial Unicode MS" w:cs="Times New Roman"/>
          <w:color w:val="auto"/>
          <w:kern w:val="2"/>
          <w:sz w:val="44"/>
          <w:szCs w:val="44"/>
          <w:highlight w:val="none"/>
          <w:lang w:val="en-US" w:eastAsia="zh-CN" w:bidi="ar-SA"/>
        </w:rPr>
      </w:pPr>
    </w:p>
    <w:p w14:paraId="05B227B8">
      <w:pPr>
        <w:pStyle w:val="6"/>
        <w:jc w:val="center"/>
        <w:rPr>
          <w:rFonts w:hint="eastAsia" w:ascii="Arial Unicode MS" w:hAnsi="宋体" w:eastAsia="Arial Unicode MS" w:cs="Times New Roman"/>
          <w:color w:val="auto"/>
          <w:kern w:val="2"/>
          <w:sz w:val="44"/>
          <w:szCs w:val="44"/>
          <w:highlight w:val="none"/>
          <w:lang w:val="en-US" w:eastAsia="zh-CN" w:bidi="ar-SA"/>
        </w:rPr>
      </w:pPr>
    </w:p>
    <w:p w14:paraId="14A0593D">
      <w:pPr>
        <w:pStyle w:val="6"/>
        <w:jc w:val="center"/>
        <w:rPr>
          <w:rFonts w:hint="eastAsia" w:ascii="Arial Unicode MS" w:hAnsi="宋体" w:eastAsia="Arial Unicode MS" w:cs="Times New Roman"/>
          <w:color w:val="auto"/>
          <w:kern w:val="2"/>
          <w:sz w:val="44"/>
          <w:szCs w:val="44"/>
          <w:highlight w:val="none"/>
          <w:lang w:val="en-US" w:eastAsia="zh-CN" w:bidi="ar-SA"/>
        </w:rPr>
      </w:pPr>
    </w:p>
    <w:p w14:paraId="20F3CEC8">
      <w:pPr>
        <w:pStyle w:val="6"/>
        <w:jc w:val="center"/>
        <w:rPr>
          <w:rFonts w:hint="eastAsia" w:ascii="Arial Unicode MS" w:hAnsi="宋体" w:eastAsia="Arial Unicode MS" w:cs="Times New Roman"/>
          <w:b/>
          <w:bCs/>
          <w:color w:val="auto"/>
          <w:kern w:val="2"/>
          <w:sz w:val="44"/>
          <w:szCs w:val="44"/>
          <w:highlight w:val="none"/>
          <w:lang w:val="en-US" w:eastAsia="zh-CN" w:bidi="ar-SA"/>
        </w:rPr>
      </w:pPr>
      <w:r>
        <w:rPr>
          <w:rFonts w:hint="eastAsia" w:ascii="Arial Unicode MS" w:hAnsi="宋体" w:eastAsia="Arial Unicode MS" w:cs="Times New Roman"/>
          <w:b/>
          <w:bCs/>
          <w:color w:val="auto"/>
          <w:kern w:val="2"/>
          <w:sz w:val="44"/>
          <w:szCs w:val="44"/>
          <w:highlight w:val="none"/>
          <w:lang w:val="en-US" w:eastAsia="zh-CN" w:bidi="ar-SA"/>
        </w:rPr>
        <w:t>2023年度四川省广播电视科学技术研究所单位决算</w:t>
      </w:r>
    </w:p>
    <w:p w14:paraId="66741388">
      <w:pPr>
        <w:widowControl/>
        <w:jc w:val="center"/>
        <w:rPr>
          <w:rFonts w:ascii="黑体" w:hAnsi="黑体" w:eastAsia="黑体"/>
          <w:color w:val="auto"/>
          <w:sz w:val="48"/>
          <w:szCs w:val="48"/>
          <w:highlight w:val="none"/>
        </w:rPr>
      </w:pPr>
      <w:r>
        <w:rPr>
          <w:rFonts w:ascii="Arial Unicode MS" w:hAnsi="宋体" w:eastAsia="Arial Unicode MS"/>
          <w:color w:val="auto"/>
          <w:sz w:val="36"/>
          <w:szCs w:val="36"/>
          <w:highlight w:val="none"/>
        </w:rPr>
        <w:br w:type="page"/>
      </w:r>
      <w:r>
        <w:rPr>
          <w:rFonts w:hint="eastAsia" w:ascii="黑体" w:hAnsi="黑体" w:eastAsia="黑体"/>
          <w:color w:val="auto"/>
          <w:sz w:val="48"/>
          <w:szCs w:val="48"/>
          <w:highlight w:val="none"/>
        </w:rPr>
        <w:t>目录</w:t>
      </w:r>
    </w:p>
    <w:p w14:paraId="1C12C441">
      <w:pPr>
        <w:widowControl/>
        <w:jc w:val="center"/>
        <w:rPr>
          <w:rFonts w:ascii="黑体" w:hAnsi="黑体" w:eastAsia="黑体" w:cstheme="minorBidi"/>
          <w:color w:val="auto"/>
          <w:sz w:val="28"/>
          <w:szCs w:val="28"/>
          <w:highlight w:val="none"/>
        </w:rPr>
      </w:pPr>
    </w:p>
    <w:p w14:paraId="47E01775">
      <w:pPr>
        <w:pStyle w:val="13"/>
        <w:rPr>
          <w:color w:val="auto"/>
          <w:highlight w:val="none"/>
        </w:rPr>
      </w:pPr>
      <w:r>
        <w:rPr>
          <w:rFonts w:hint="eastAsia"/>
          <w:color w:val="auto"/>
          <w:highlight w:val="none"/>
        </w:rPr>
        <w:t>公开时间：20</w:t>
      </w:r>
      <w:r>
        <w:rPr>
          <w:rFonts w:hint="eastAsia"/>
          <w:color w:val="auto"/>
          <w:highlight w:val="none"/>
          <w:lang w:val="en-US" w:eastAsia="zh-CN"/>
        </w:rPr>
        <w:t>23</w:t>
      </w:r>
      <w:r>
        <w:rPr>
          <w:rFonts w:hint="eastAsia"/>
          <w:color w:val="auto"/>
          <w:highlight w:val="none"/>
        </w:rPr>
        <w:t>年</w:t>
      </w:r>
      <w:r>
        <w:rPr>
          <w:rFonts w:hint="eastAsia"/>
          <w:color w:val="auto"/>
          <w:highlight w:val="none"/>
          <w:lang w:val="en-US" w:eastAsia="zh-CN"/>
        </w:rPr>
        <w:t>9</w:t>
      </w:r>
      <w:r>
        <w:rPr>
          <w:rFonts w:hint="eastAsia"/>
          <w:color w:val="auto"/>
          <w:highlight w:val="none"/>
        </w:rPr>
        <w:t>月</w:t>
      </w:r>
      <w:r>
        <w:rPr>
          <w:rFonts w:hint="eastAsia"/>
          <w:color w:val="auto"/>
          <w:highlight w:val="none"/>
          <w:lang w:val="en-US" w:eastAsia="zh-CN"/>
        </w:rPr>
        <w:t xml:space="preserve">13 </w:t>
      </w:r>
      <w:r>
        <w:rPr>
          <w:rFonts w:hint="eastAsia"/>
          <w:color w:val="auto"/>
          <w:highlight w:val="none"/>
        </w:rPr>
        <w:t>日</w:t>
      </w:r>
    </w:p>
    <w:p w14:paraId="523B5333">
      <w:pPr>
        <w:rPr>
          <w:color w:val="auto"/>
          <w:highlight w:val="none"/>
        </w:rPr>
      </w:pPr>
    </w:p>
    <w:sdt>
      <w:sdtPr>
        <w:rPr>
          <w:rFonts w:ascii="宋体" w:hAnsi="宋体" w:eastAsia="宋体" w:cs="Times New Roman"/>
          <w:kern w:val="2"/>
          <w:sz w:val="21"/>
          <w:szCs w:val="24"/>
          <w:lang w:val="en-US" w:eastAsia="zh-CN" w:bidi="ar-SA"/>
        </w:rPr>
        <w:id w:val="147474267"/>
        <w15:color w:val="DBDBDB"/>
        <w:docPartObj>
          <w:docPartGallery w:val="Table of Contents"/>
          <w:docPartUnique/>
        </w:docPartObj>
      </w:sdtPr>
      <w:sdtEndPr>
        <w:rPr>
          <w:rFonts w:ascii="宋体" w:hAnsi="宋体" w:eastAsia="宋体" w:cs="Times New Roman"/>
          <w:b/>
          <w:kern w:val="2"/>
          <w:sz w:val="21"/>
          <w:szCs w:val="24"/>
          <w:lang w:val="en-US" w:eastAsia="zh-CN" w:bidi="ar-SA"/>
        </w:rPr>
      </w:sdtEndPr>
      <w:sdtContent>
        <w:p w14:paraId="33921355">
          <w:pPr>
            <w:spacing w:before="0" w:beforeLines="0" w:after="0" w:afterLines="0" w:line="240" w:lineRule="auto"/>
            <w:ind w:left="0" w:leftChars="0" w:right="0" w:rightChars="0" w:firstLine="0" w:firstLineChars="0"/>
            <w:jc w:val="center"/>
          </w:pPr>
          <w:r>
            <w:rPr>
              <w:rFonts w:ascii="宋体" w:hAnsi="宋体" w:eastAsia="宋体"/>
              <w:sz w:val="21"/>
            </w:rPr>
            <w:t>目录</w:t>
          </w:r>
        </w:p>
        <w:p w14:paraId="2212E3DB">
          <w:pPr>
            <w:pStyle w:val="37"/>
            <w:tabs>
              <w:tab w:val="right" w:leader="dot" w:pos="8306"/>
            </w:tabs>
            <w:ind w:leftChars="200"/>
            <w:rPr>
              <w:rFonts w:hint="eastAsia" w:ascii="仿宋" w:hAnsi="仿宋" w:eastAsia="仿宋" w:cs="Times New Roman"/>
              <w:color w:val="auto"/>
              <w:kern w:val="2"/>
              <w:sz w:val="28"/>
              <w:szCs w:val="28"/>
              <w:highlight w:val="none"/>
              <w:lang w:val="en-US" w:eastAsia="zh-CN" w:bidi="ar-SA"/>
            </w:rPr>
          </w:pPr>
          <w:r>
            <w:fldChar w:fldCharType="begin"/>
          </w:r>
          <w:r>
            <w:instrText xml:space="preserve">TOC \o "1-2" \h \u </w:instrText>
          </w:r>
          <w:r>
            <w:fldChar w:fldCharType="separate"/>
          </w: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HYPERLINK \l _Toc373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第一部分 单位概况</w:t>
          </w:r>
          <w:r>
            <w:rPr>
              <w:rFonts w:hint="eastAsia" w:ascii="仿宋" w:hAnsi="仿宋" w:eastAsia="仿宋" w:cs="Times New Roman"/>
              <w:color w:val="auto"/>
              <w:kern w:val="2"/>
              <w:sz w:val="28"/>
              <w:szCs w:val="28"/>
              <w:highlight w:val="none"/>
              <w:lang w:val="en-US" w:eastAsia="zh-CN" w:bidi="ar-SA"/>
            </w:rPr>
            <w:tab/>
          </w: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PAGEREF _Toc373 \h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4</w:t>
          </w:r>
          <w:r>
            <w:rPr>
              <w:rFonts w:hint="eastAsia" w:ascii="仿宋" w:hAnsi="仿宋" w:eastAsia="仿宋" w:cs="Times New Roman"/>
              <w:color w:val="auto"/>
              <w:kern w:val="2"/>
              <w:sz w:val="28"/>
              <w:szCs w:val="28"/>
              <w:highlight w:val="none"/>
              <w:lang w:val="en-US" w:eastAsia="zh-CN" w:bidi="ar-SA"/>
            </w:rPr>
            <w:fldChar w:fldCharType="end"/>
          </w:r>
          <w:r>
            <w:rPr>
              <w:rFonts w:hint="eastAsia" w:ascii="仿宋" w:hAnsi="仿宋" w:eastAsia="仿宋" w:cs="Times New Roman"/>
              <w:color w:val="auto"/>
              <w:kern w:val="2"/>
              <w:sz w:val="28"/>
              <w:szCs w:val="28"/>
              <w:highlight w:val="none"/>
              <w:lang w:val="en-US" w:eastAsia="zh-CN" w:bidi="ar-SA"/>
            </w:rPr>
            <w:fldChar w:fldCharType="end"/>
          </w:r>
        </w:p>
        <w:p w14:paraId="46493BF9">
          <w:pPr>
            <w:pStyle w:val="37"/>
            <w:tabs>
              <w:tab w:val="right" w:leader="dot" w:pos="8306"/>
            </w:tabs>
            <w:ind w:leftChars="200"/>
            <w:rPr>
              <w:rFonts w:hint="eastAsia" w:ascii="仿宋" w:hAnsi="仿宋" w:eastAsia="仿宋" w:cs="Times New Roman"/>
              <w:color w:val="auto"/>
              <w:kern w:val="2"/>
              <w:sz w:val="28"/>
              <w:szCs w:val="28"/>
              <w:highlight w:val="none"/>
              <w:lang w:val="en-US" w:eastAsia="zh-CN" w:bidi="ar-SA"/>
            </w:rPr>
          </w:pP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HYPERLINK \l _Toc3626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一、 主要职责</w:t>
          </w:r>
          <w:r>
            <w:rPr>
              <w:rFonts w:hint="eastAsia" w:ascii="仿宋" w:hAnsi="仿宋" w:eastAsia="仿宋" w:cs="Times New Roman"/>
              <w:color w:val="auto"/>
              <w:kern w:val="2"/>
              <w:sz w:val="28"/>
              <w:szCs w:val="28"/>
              <w:highlight w:val="none"/>
              <w:lang w:val="en-US" w:eastAsia="zh-CN" w:bidi="ar-SA"/>
            </w:rPr>
            <w:tab/>
          </w: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PAGEREF _Toc3626 \h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4</w:t>
          </w:r>
          <w:r>
            <w:rPr>
              <w:rFonts w:hint="eastAsia" w:ascii="仿宋" w:hAnsi="仿宋" w:eastAsia="仿宋" w:cs="Times New Roman"/>
              <w:color w:val="auto"/>
              <w:kern w:val="2"/>
              <w:sz w:val="28"/>
              <w:szCs w:val="28"/>
              <w:highlight w:val="none"/>
              <w:lang w:val="en-US" w:eastAsia="zh-CN" w:bidi="ar-SA"/>
            </w:rPr>
            <w:fldChar w:fldCharType="end"/>
          </w:r>
          <w:r>
            <w:rPr>
              <w:rFonts w:hint="eastAsia" w:ascii="仿宋" w:hAnsi="仿宋" w:eastAsia="仿宋" w:cs="Times New Roman"/>
              <w:color w:val="auto"/>
              <w:kern w:val="2"/>
              <w:sz w:val="28"/>
              <w:szCs w:val="28"/>
              <w:highlight w:val="none"/>
              <w:lang w:val="en-US" w:eastAsia="zh-CN" w:bidi="ar-SA"/>
            </w:rPr>
            <w:fldChar w:fldCharType="end"/>
          </w:r>
        </w:p>
        <w:p w14:paraId="4E49256B">
          <w:pPr>
            <w:pStyle w:val="37"/>
            <w:tabs>
              <w:tab w:val="right" w:leader="dot" w:pos="8306"/>
            </w:tabs>
            <w:ind w:leftChars="200"/>
            <w:rPr>
              <w:rFonts w:hint="eastAsia" w:ascii="仿宋" w:hAnsi="仿宋" w:eastAsia="仿宋" w:cs="Times New Roman"/>
              <w:color w:val="auto"/>
              <w:kern w:val="2"/>
              <w:sz w:val="28"/>
              <w:szCs w:val="28"/>
              <w:highlight w:val="none"/>
              <w:lang w:val="en-US" w:eastAsia="zh-CN" w:bidi="ar-SA"/>
            </w:rPr>
          </w:pP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HYPERLINK \l _Toc12335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二、 机构设置</w:t>
          </w:r>
          <w:r>
            <w:rPr>
              <w:rFonts w:hint="eastAsia" w:ascii="仿宋" w:hAnsi="仿宋" w:eastAsia="仿宋" w:cs="Times New Roman"/>
              <w:color w:val="auto"/>
              <w:kern w:val="2"/>
              <w:sz w:val="28"/>
              <w:szCs w:val="28"/>
              <w:highlight w:val="none"/>
              <w:lang w:val="en-US" w:eastAsia="zh-CN" w:bidi="ar-SA"/>
            </w:rPr>
            <w:tab/>
          </w: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PAGEREF _Toc12335 \h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4</w:t>
          </w:r>
          <w:r>
            <w:rPr>
              <w:rFonts w:hint="eastAsia" w:ascii="仿宋" w:hAnsi="仿宋" w:eastAsia="仿宋" w:cs="Times New Roman"/>
              <w:color w:val="auto"/>
              <w:kern w:val="2"/>
              <w:sz w:val="28"/>
              <w:szCs w:val="28"/>
              <w:highlight w:val="none"/>
              <w:lang w:val="en-US" w:eastAsia="zh-CN" w:bidi="ar-SA"/>
            </w:rPr>
            <w:fldChar w:fldCharType="end"/>
          </w:r>
          <w:r>
            <w:rPr>
              <w:rFonts w:hint="eastAsia" w:ascii="仿宋" w:hAnsi="仿宋" w:eastAsia="仿宋" w:cs="Times New Roman"/>
              <w:color w:val="auto"/>
              <w:kern w:val="2"/>
              <w:sz w:val="28"/>
              <w:szCs w:val="28"/>
              <w:highlight w:val="none"/>
              <w:lang w:val="en-US" w:eastAsia="zh-CN" w:bidi="ar-SA"/>
            </w:rPr>
            <w:fldChar w:fldCharType="end"/>
          </w:r>
        </w:p>
        <w:p w14:paraId="6FF75F58">
          <w:pPr>
            <w:pStyle w:val="37"/>
            <w:tabs>
              <w:tab w:val="right" w:leader="dot" w:pos="8306"/>
            </w:tabs>
            <w:ind w:leftChars="200"/>
            <w:rPr>
              <w:rFonts w:hint="eastAsia" w:ascii="仿宋" w:hAnsi="仿宋" w:eastAsia="仿宋" w:cs="Times New Roman"/>
              <w:color w:val="auto"/>
              <w:kern w:val="2"/>
              <w:sz w:val="28"/>
              <w:szCs w:val="28"/>
              <w:highlight w:val="none"/>
              <w:lang w:val="en-US" w:eastAsia="zh-CN" w:bidi="ar-SA"/>
            </w:rPr>
          </w:pP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HYPERLINK \l _Toc3810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第二部分 2023年度单位决算情况说明</w:t>
          </w:r>
          <w:r>
            <w:rPr>
              <w:rFonts w:hint="eastAsia" w:ascii="仿宋" w:hAnsi="仿宋" w:eastAsia="仿宋" w:cs="Times New Roman"/>
              <w:color w:val="auto"/>
              <w:kern w:val="2"/>
              <w:sz w:val="28"/>
              <w:szCs w:val="28"/>
              <w:highlight w:val="none"/>
              <w:lang w:val="en-US" w:eastAsia="zh-CN" w:bidi="ar-SA"/>
            </w:rPr>
            <w:tab/>
          </w: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PAGEREF _Toc3810 \h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5</w:t>
          </w:r>
          <w:r>
            <w:rPr>
              <w:rFonts w:hint="eastAsia" w:ascii="仿宋" w:hAnsi="仿宋" w:eastAsia="仿宋" w:cs="Times New Roman"/>
              <w:color w:val="auto"/>
              <w:kern w:val="2"/>
              <w:sz w:val="28"/>
              <w:szCs w:val="28"/>
              <w:highlight w:val="none"/>
              <w:lang w:val="en-US" w:eastAsia="zh-CN" w:bidi="ar-SA"/>
            </w:rPr>
            <w:fldChar w:fldCharType="end"/>
          </w:r>
          <w:r>
            <w:rPr>
              <w:rFonts w:hint="eastAsia" w:ascii="仿宋" w:hAnsi="仿宋" w:eastAsia="仿宋" w:cs="Times New Roman"/>
              <w:color w:val="auto"/>
              <w:kern w:val="2"/>
              <w:sz w:val="28"/>
              <w:szCs w:val="28"/>
              <w:highlight w:val="none"/>
              <w:lang w:val="en-US" w:eastAsia="zh-CN" w:bidi="ar-SA"/>
            </w:rPr>
            <w:fldChar w:fldCharType="end"/>
          </w:r>
        </w:p>
        <w:p w14:paraId="049881C6">
          <w:pPr>
            <w:pStyle w:val="37"/>
            <w:tabs>
              <w:tab w:val="right" w:leader="dot" w:pos="8306"/>
            </w:tabs>
            <w:ind w:leftChars="200"/>
            <w:rPr>
              <w:rFonts w:hint="eastAsia" w:ascii="仿宋" w:hAnsi="仿宋" w:eastAsia="仿宋" w:cs="Times New Roman"/>
              <w:color w:val="auto"/>
              <w:kern w:val="2"/>
              <w:sz w:val="28"/>
              <w:szCs w:val="28"/>
              <w:highlight w:val="none"/>
              <w:lang w:val="en-US" w:eastAsia="zh-CN" w:bidi="ar-SA"/>
            </w:rPr>
          </w:pP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HYPERLINK \l _Toc3322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一、收入支出决算总体情况说明</w:t>
          </w:r>
          <w:r>
            <w:rPr>
              <w:rFonts w:hint="eastAsia" w:ascii="仿宋" w:hAnsi="仿宋" w:eastAsia="仿宋" w:cs="Times New Roman"/>
              <w:color w:val="auto"/>
              <w:kern w:val="2"/>
              <w:sz w:val="28"/>
              <w:szCs w:val="28"/>
              <w:highlight w:val="none"/>
              <w:lang w:val="en-US" w:eastAsia="zh-CN" w:bidi="ar-SA"/>
            </w:rPr>
            <w:tab/>
          </w: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PAGEREF _Toc3322 \h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5</w:t>
          </w:r>
          <w:r>
            <w:rPr>
              <w:rFonts w:hint="eastAsia" w:ascii="仿宋" w:hAnsi="仿宋" w:eastAsia="仿宋" w:cs="Times New Roman"/>
              <w:color w:val="auto"/>
              <w:kern w:val="2"/>
              <w:sz w:val="28"/>
              <w:szCs w:val="28"/>
              <w:highlight w:val="none"/>
              <w:lang w:val="en-US" w:eastAsia="zh-CN" w:bidi="ar-SA"/>
            </w:rPr>
            <w:fldChar w:fldCharType="end"/>
          </w:r>
          <w:r>
            <w:rPr>
              <w:rFonts w:hint="eastAsia" w:ascii="仿宋" w:hAnsi="仿宋" w:eastAsia="仿宋" w:cs="Times New Roman"/>
              <w:color w:val="auto"/>
              <w:kern w:val="2"/>
              <w:sz w:val="28"/>
              <w:szCs w:val="28"/>
              <w:highlight w:val="none"/>
              <w:lang w:val="en-US" w:eastAsia="zh-CN" w:bidi="ar-SA"/>
            </w:rPr>
            <w:fldChar w:fldCharType="end"/>
          </w:r>
        </w:p>
        <w:p w14:paraId="2FECE55D">
          <w:pPr>
            <w:pStyle w:val="37"/>
            <w:tabs>
              <w:tab w:val="right" w:leader="dot" w:pos="8306"/>
            </w:tabs>
            <w:ind w:leftChars="200"/>
            <w:rPr>
              <w:rFonts w:hint="eastAsia" w:ascii="仿宋" w:hAnsi="仿宋" w:eastAsia="仿宋" w:cs="Times New Roman"/>
              <w:color w:val="auto"/>
              <w:kern w:val="2"/>
              <w:sz w:val="28"/>
              <w:szCs w:val="28"/>
              <w:highlight w:val="none"/>
              <w:lang w:val="en-US" w:eastAsia="zh-CN" w:bidi="ar-SA"/>
            </w:rPr>
          </w:pP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HYPERLINK \l _Toc19147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二、收入决算情况说明</w:t>
          </w:r>
          <w:r>
            <w:rPr>
              <w:rFonts w:hint="eastAsia" w:ascii="仿宋" w:hAnsi="仿宋" w:eastAsia="仿宋" w:cs="Times New Roman"/>
              <w:color w:val="auto"/>
              <w:kern w:val="2"/>
              <w:sz w:val="28"/>
              <w:szCs w:val="28"/>
              <w:highlight w:val="none"/>
              <w:lang w:val="en-US" w:eastAsia="zh-CN" w:bidi="ar-SA"/>
            </w:rPr>
            <w:tab/>
          </w: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PAGEREF _Toc19147 \h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5</w:t>
          </w:r>
          <w:r>
            <w:rPr>
              <w:rFonts w:hint="eastAsia" w:ascii="仿宋" w:hAnsi="仿宋" w:eastAsia="仿宋" w:cs="Times New Roman"/>
              <w:color w:val="auto"/>
              <w:kern w:val="2"/>
              <w:sz w:val="28"/>
              <w:szCs w:val="28"/>
              <w:highlight w:val="none"/>
              <w:lang w:val="en-US" w:eastAsia="zh-CN" w:bidi="ar-SA"/>
            </w:rPr>
            <w:fldChar w:fldCharType="end"/>
          </w:r>
          <w:r>
            <w:rPr>
              <w:rFonts w:hint="eastAsia" w:ascii="仿宋" w:hAnsi="仿宋" w:eastAsia="仿宋" w:cs="Times New Roman"/>
              <w:color w:val="auto"/>
              <w:kern w:val="2"/>
              <w:sz w:val="28"/>
              <w:szCs w:val="28"/>
              <w:highlight w:val="none"/>
              <w:lang w:val="en-US" w:eastAsia="zh-CN" w:bidi="ar-SA"/>
            </w:rPr>
            <w:fldChar w:fldCharType="end"/>
          </w:r>
        </w:p>
        <w:p w14:paraId="33A08484">
          <w:pPr>
            <w:pStyle w:val="37"/>
            <w:tabs>
              <w:tab w:val="right" w:leader="dot" w:pos="8306"/>
            </w:tabs>
            <w:ind w:leftChars="200"/>
            <w:rPr>
              <w:rFonts w:hint="eastAsia" w:ascii="仿宋" w:hAnsi="仿宋" w:eastAsia="仿宋" w:cs="Times New Roman"/>
              <w:color w:val="auto"/>
              <w:kern w:val="2"/>
              <w:sz w:val="28"/>
              <w:szCs w:val="28"/>
              <w:highlight w:val="none"/>
              <w:lang w:val="en-US" w:eastAsia="zh-CN" w:bidi="ar-SA"/>
            </w:rPr>
          </w:pP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HYPERLINK \l _Toc26555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三、支出决算情况说明</w:t>
          </w:r>
          <w:r>
            <w:rPr>
              <w:rFonts w:hint="eastAsia" w:ascii="仿宋" w:hAnsi="仿宋" w:eastAsia="仿宋" w:cs="Times New Roman"/>
              <w:color w:val="auto"/>
              <w:kern w:val="2"/>
              <w:sz w:val="28"/>
              <w:szCs w:val="28"/>
              <w:highlight w:val="none"/>
              <w:lang w:val="en-US" w:eastAsia="zh-CN" w:bidi="ar-SA"/>
            </w:rPr>
            <w:tab/>
          </w: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PAGEREF _Toc26555 \h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6</w:t>
          </w:r>
          <w:r>
            <w:rPr>
              <w:rFonts w:hint="eastAsia" w:ascii="仿宋" w:hAnsi="仿宋" w:eastAsia="仿宋" w:cs="Times New Roman"/>
              <w:color w:val="auto"/>
              <w:kern w:val="2"/>
              <w:sz w:val="28"/>
              <w:szCs w:val="28"/>
              <w:highlight w:val="none"/>
              <w:lang w:val="en-US" w:eastAsia="zh-CN" w:bidi="ar-SA"/>
            </w:rPr>
            <w:fldChar w:fldCharType="end"/>
          </w:r>
          <w:r>
            <w:rPr>
              <w:rFonts w:hint="eastAsia" w:ascii="仿宋" w:hAnsi="仿宋" w:eastAsia="仿宋" w:cs="Times New Roman"/>
              <w:color w:val="auto"/>
              <w:kern w:val="2"/>
              <w:sz w:val="28"/>
              <w:szCs w:val="28"/>
              <w:highlight w:val="none"/>
              <w:lang w:val="en-US" w:eastAsia="zh-CN" w:bidi="ar-SA"/>
            </w:rPr>
            <w:fldChar w:fldCharType="end"/>
          </w:r>
        </w:p>
        <w:p w14:paraId="7EC755DC">
          <w:pPr>
            <w:pStyle w:val="37"/>
            <w:tabs>
              <w:tab w:val="right" w:leader="dot" w:pos="8306"/>
            </w:tabs>
            <w:ind w:leftChars="200"/>
            <w:rPr>
              <w:rFonts w:hint="eastAsia" w:ascii="仿宋" w:hAnsi="仿宋" w:eastAsia="仿宋" w:cs="Times New Roman"/>
              <w:color w:val="auto"/>
              <w:kern w:val="2"/>
              <w:sz w:val="28"/>
              <w:szCs w:val="28"/>
              <w:highlight w:val="none"/>
              <w:lang w:val="en-US" w:eastAsia="zh-CN" w:bidi="ar-SA"/>
            </w:rPr>
          </w:pP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HYPERLINK \l _Toc8248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四、财政拨款收入支出决算总体情况说明</w:t>
          </w:r>
          <w:r>
            <w:rPr>
              <w:rFonts w:hint="eastAsia" w:ascii="仿宋" w:hAnsi="仿宋" w:eastAsia="仿宋" w:cs="Times New Roman"/>
              <w:color w:val="auto"/>
              <w:kern w:val="2"/>
              <w:sz w:val="28"/>
              <w:szCs w:val="28"/>
              <w:highlight w:val="none"/>
              <w:lang w:val="en-US" w:eastAsia="zh-CN" w:bidi="ar-SA"/>
            </w:rPr>
            <w:tab/>
          </w: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PAGEREF _Toc8248 \h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7</w:t>
          </w:r>
          <w:r>
            <w:rPr>
              <w:rFonts w:hint="eastAsia" w:ascii="仿宋" w:hAnsi="仿宋" w:eastAsia="仿宋" w:cs="Times New Roman"/>
              <w:color w:val="auto"/>
              <w:kern w:val="2"/>
              <w:sz w:val="28"/>
              <w:szCs w:val="28"/>
              <w:highlight w:val="none"/>
              <w:lang w:val="en-US" w:eastAsia="zh-CN" w:bidi="ar-SA"/>
            </w:rPr>
            <w:fldChar w:fldCharType="end"/>
          </w:r>
          <w:r>
            <w:rPr>
              <w:rFonts w:hint="eastAsia" w:ascii="仿宋" w:hAnsi="仿宋" w:eastAsia="仿宋" w:cs="Times New Roman"/>
              <w:color w:val="auto"/>
              <w:kern w:val="2"/>
              <w:sz w:val="28"/>
              <w:szCs w:val="28"/>
              <w:highlight w:val="none"/>
              <w:lang w:val="en-US" w:eastAsia="zh-CN" w:bidi="ar-SA"/>
            </w:rPr>
            <w:fldChar w:fldCharType="end"/>
          </w:r>
        </w:p>
        <w:p w14:paraId="58E3A038">
          <w:pPr>
            <w:pStyle w:val="37"/>
            <w:tabs>
              <w:tab w:val="right" w:leader="dot" w:pos="8306"/>
            </w:tabs>
            <w:ind w:leftChars="200"/>
            <w:rPr>
              <w:rFonts w:hint="eastAsia" w:ascii="仿宋" w:hAnsi="仿宋" w:eastAsia="仿宋" w:cs="Times New Roman"/>
              <w:color w:val="auto"/>
              <w:kern w:val="2"/>
              <w:sz w:val="28"/>
              <w:szCs w:val="28"/>
              <w:highlight w:val="none"/>
              <w:lang w:val="en-US" w:eastAsia="zh-CN" w:bidi="ar-SA"/>
            </w:rPr>
          </w:pP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HYPERLINK \l _Toc13922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五、一般公共预算财政拨款支出决算情况说明</w:t>
          </w:r>
          <w:r>
            <w:rPr>
              <w:rFonts w:hint="eastAsia" w:ascii="仿宋" w:hAnsi="仿宋" w:eastAsia="仿宋" w:cs="Times New Roman"/>
              <w:color w:val="auto"/>
              <w:kern w:val="2"/>
              <w:sz w:val="28"/>
              <w:szCs w:val="28"/>
              <w:highlight w:val="none"/>
              <w:lang w:val="en-US" w:eastAsia="zh-CN" w:bidi="ar-SA"/>
            </w:rPr>
            <w:tab/>
          </w: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PAGEREF _Toc13922 \h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8</w:t>
          </w:r>
          <w:r>
            <w:rPr>
              <w:rFonts w:hint="eastAsia" w:ascii="仿宋" w:hAnsi="仿宋" w:eastAsia="仿宋" w:cs="Times New Roman"/>
              <w:color w:val="auto"/>
              <w:kern w:val="2"/>
              <w:sz w:val="28"/>
              <w:szCs w:val="28"/>
              <w:highlight w:val="none"/>
              <w:lang w:val="en-US" w:eastAsia="zh-CN" w:bidi="ar-SA"/>
            </w:rPr>
            <w:fldChar w:fldCharType="end"/>
          </w:r>
          <w:r>
            <w:rPr>
              <w:rFonts w:hint="eastAsia" w:ascii="仿宋" w:hAnsi="仿宋" w:eastAsia="仿宋" w:cs="Times New Roman"/>
              <w:color w:val="auto"/>
              <w:kern w:val="2"/>
              <w:sz w:val="28"/>
              <w:szCs w:val="28"/>
              <w:highlight w:val="none"/>
              <w:lang w:val="en-US" w:eastAsia="zh-CN" w:bidi="ar-SA"/>
            </w:rPr>
            <w:fldChar w:fldCharType="end"/>
          </w:r>
        </w:p>
        <w:p w14:paraId="171B100E">
          <w:pPr>
            <w:pStyle w:val="37"/>
            <w:tabs>
              <w:tab w:val="right" w:leader="dot" w:pos="8306"/>
            </w:tabs>
            <w:ind w:leftChars="200"/>
            <w:rPr>
              <w:rFonts w:hint="eastAsia" w:ascii="仿宋" w:hAnsi="仿宋" w:eastAsia="仿宋" w:cs="Times New Roman"/>
              <w:color w:val="auto"/>
              <w:kern w:val="2"/>
              <w:sz w:val="28"/>
              <w:szCs w:val="28"/>
              <w:highlight w:val="none"/>
              <w:lang w:val="en-US" w:eastAsia="zh-CN" w:bidi="ar-SA"/>
            </w:rPr>
          </w:pP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HYPERLINK \l _Toc31912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六、一般公共预算财政拨款基本支出决算情况说明</w:t>
          </w:r>
          <w:r>
            <w:rPr>
              <w:rFonts w:hint="eastAsia" w:ascii="仿宋" w:hAnsi="仿宋" w:eastAsia="仿宋" w:cs="Times New Roman"/>
              <w:color w:val="auto"/>
              <w:kern w:val="2"/>
              <w:sz w:val="28"/>
              <w:szCs w:val="28"/>
              <w:highlight w:val="none"/>
              <w:lang w:val="en-US" w:eastAsia="zh-CN" w:bidi="ar-SA"/>
            </w:rPr>
            <w:tab/>
          </w: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PAGEREF _Toc31912 \h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11</w:t>
          </w:r>
          <w:r>
            <w:rPr>
              <w:rFonts w:hint="eastAsia" w:ascii="仿宋" w:hAnsi="仿宋" w:eastAsia="仿宋" w:cs="Times New Roman"/>
              <w:color w:val="auto"/>
              <w:kern w:val="2"/>
              <w:sz w:val="28"/>
              <w:szCs w:val="28"/>
              <w:highlight w:val="none"/>
              <w:lang w:val="en-US" w:eastAsia="zh-CN" w:bidi="ar-SA"/>
            </w:rPr>
            <w:fldChar w:fldCharType="end"/>
          </w:r>
          <w:r>
            <w:rPr>
              <w:rFonts w:hint="eastAsia" w:ascii="仿宋" w:hAnsi="仿宋" w:eastAsia="仿宋" w:cs="Times New Roman"/>
              <w:color w:val="auto"/>
              <w:kern w:val="2"/>
              <w:sz w:val="28"/>
              <w:szCs w:val="28"/>
              <w:highlight w:val="none"/>
              <w:lang w:val="en-US" w:eastAsia="zh-CN" w:bidi="ar-SA"/>
            </w:rPr>
            <w:fldChar w:fldCharType="end"/>
          </w:r>
        </w:p>
        <w:p w14:paraId="7884E31F">
          <w:pPr>
            <w:pStyle w:val="37"/>
            <w:tabs>
              <w:tab w:val="right" w:leader="dot" w:pos="8306"/>
            </w:tabs>
            <w:ind w:leftChars="200"/>
            <w:rPr>
              <w:rFonts w:hint="eastAsia" w:ascii="仿宋" w:hAnsi="仿宋" w:eastAsia="仿宋" w:cs="Times New Roman"/>
              <w:color w:val="auto"/>
              <w:kern w:val="2"/>
              <w:sz w:val="28"/>
              <w:szCs w:val="28"/>
              <w:highlight w:val="none"/>
              <w:lang w:val="en-US" w:eastAsia="zh-CN" w:bidi="ar-SA"/>
            </w:rPr>
          </w:pP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HYPERLINK \l _Toc12724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七、财政拨款“三公”经费支出决算情况说明</w:t>
          </w:r>
          <w:r>
            <w:rPr>
              <w:rFonts w:hint="eastAsia" w:ascii="仿宋" w:hAnsi="仿宋" w:eastAsia="仿宋" w:cs="Times New Roman"/>
              <w:color w:val="auto"/>
              <w:kern w:val="2"/>
              <w:sz w:val="28"/>
              <w:szCs w:val="28"/>
              <w:highlight w:val="none"/>
              <w:lang w:val="en-US" w:eastAsia="zh-CN" w:bidi="ar-SA"/>
            </w:rPr>
            <w:tab/>
          </w: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PAGEREF _Toc12724 \h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11</w:t>
          </w:r>
          <w:r>
            <w:rPr>
              <w:rFonts w:hint="eastAsia" w:ascii="仿宋" w:hAnsi="仿宋" w:eastAsia="仿宋" w:cs="Times New Roman"/>
              <w:color w:val="auto"/>
              <w:kern w:val="2"/>
              <w:sz w:val="28"/>
              <w:szCs w:val="28"/>
              <w:highlight w:val="none"/>
              <w:lang w:val="en-US" w:eastAsia="zh-CN" w:bidi="ar-SA"/>
            </w:rPr>
            <w:fldChar w:fldCharType="end"/>
          </w:r>
          <w:r>
            <w:rPr>
              <w:rFonts w:hint="eastAsia" w:ascii="仿宋" w:hAnsi="仿宋" w:eastAsia="仿宋" w:cs="Times New Roman"/>
              <w:color w:val="auto"/>
              <w:kern w:val="2"/>
              <w:sz w:val="28"/>
              <w:szCs w:val="28"/>
              <w:highlight w:val="none"/>
              <w:lang w:val="en-US" w:eastAsia="zh-CN" w:bidi="ar-SA"/>
            </w:rPr>
            <w:fldChar w:fldCharType="end"/>
          </w:r>
        </w:p>
        <w:p w14:paraId="7FCA05AA">
          <w:pPr>
            <w:pStyle w:val="37"/>
            <w:tabs>
              <w:tab w:val="right" w:leader="dot" w:pos="8306"/>
            </w:tabs>
            <w:ind w:leftChars="200"/>
            <w:rPr>
              <w:rFonts w:hint="eastAsia" w:ascii="仿宋" w:hAnsi="仿宋" w:eastAsia="仿宋" w:cs="Times New Roman"/>
              <w:color w:val="auto"/>
              <w:kern w:val="2"/>
              <w:sz w:val="28"/>
              <w:szCs w:val="28"/>
              <w:highlight w:val="none"/>
              <w:lang w:val="en-US" w:eastAsia="zh-CN" w:bidi="ar-SA"/>
            </w:rPr>
          </w:pP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HYPERLINK \l _Toc10989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八、政府性基金预算支出决算情况说明</w:t>
          </w:r>
          <w:r>
            <w:rPr>
              <w:rFonts w:hint="eastAsia" w:ascii="仿宋" w:hAnsi="仿宋" w:eastAsia="仿宋" w:cs="Times New Roman"/>
              <w:color w:val="auto"/>
              <w:kern w:val="2"/>
              <w:sz w:val="28"/>
              <w:szCs w:val="28"/>
              <w:highlight w:val="none"/>
              <w:lang w:val="en-US" w:eastAsia="zh-CN" w:bidi="ar-SA"/>
            </w:rPr>
            <w:tab/>
          </w: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PAGEREF _Toc10989 \h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12</w:t>
          </w:r>
          <w:r>
            <w:rPr>
              <w:rFonts w:hint="eastAsia" w:ascii="仿宋" w:hAnsi="仿宋" w:eastAsia="仿宋" w:cs="Times New Roman"/>
              <w:color w:val="auto"/>
              <w:kern w:val="2"/>
              <w:sz w:val="28"/>
              <w:szCs w:val="28"/>
              <w:highlight w:val="none"/>
              <w:lang w:val="en-US" w:eastAsia="zh-CN" w:bidi="ar-SA"/>
            </w:rPr>
            <w:fldChar w:fldCharType="end"/>
          </w:r>
          <w:r>
            <w:rPr>
              <w:rFonts w:hint="eastAsia" w:ascii="仿宋" w:hAnsi="仿宋" w:eastAsia="仿宋" w:cs="Times New Roman"/>
              <w:color w:val="auto"/>
              <w:kern w:val="2"/>
              <w:sz w:val="28"/>
              <w:szCs w:val="28"/>
              <w:highlight w:val="none"/>
              <w:lang w:val="en-US" w:eastAsia="zh-CN" w:bidi="ar-SA"/>
            </w:rPr>
            <w:fldChar w:fldCharType="end"/>
          </w:r>
        </w:p>
        <w:p w14:paraId="3BAA1D27">
          <w:pPr>
            <w:pStyle w:val="37"/>
            <w:tabs>
              <w:tab w:val="right" w:leader="dot" w:pos="8306"/>
            </w:tabs>
            <w:ind w:leftChars="200"/>
            <w:rPr>
              <w:rFonts w:hint="eastAsia" w:ascii="仿宋" w:hAnsi="仿宋" w:eastAsia="仿宋" w:cs="Times New Roman"/>
              <w:color w:val="auto"/>
              <w:kern w:val="2"/>
              <w:sz w:val="28"/>
              <w:szCs w:val="28"/>
              <w:highlight w:val="none"/>
              <w:lang w:val="en-US" w:eastAsia="zh-CN" w:bidi="ar-SA"/>
            </w:rPr>
          </w:pP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HYPERLINK \l _Toc91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九、国有资本经营预算支出决算情况说明</w:t>
          </w:r>
          <w:r>
            <w:rPr>
              <w:rFonts w:hint="eastAsia" w:ascii="仿宋" w:hAnsi="仿宋" w:eastAsia="仿宋" w:cs="Times New Roman"/>
              <w:color w:val="auto"/>
              <w:kern w:val="2"/>
              <w:sz w:val="28"/>
              <w:szCs w:val="28"/>
              <w:highlight w:val="none"/>
              <w:lang w:val="en-US" w:eastAsia="zh-CN" w:bidi="ar-SA"/>
            </w:rPr>
            <w:tab/>
          </w: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PAGEREF _Toc91 \h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12</w:t>
          </w:r>
          <w:r>
            <w:rPr>
              <w:rFonts w:hint="eastAsia" w:ascii="仿宋" w:hAnsi="仿宋" w:eastAsia="仿宋" w:cs="Times New Roman"/>
              <w:color w:val="auto"/>
              <w:kern w:val="2"/>
              <w:sz w:val="28"/>
              <w:szCs w:val="28"/>
              <w:highlight w:val="none"/>
              <w:lang w:val="en-US" w:eastAsia="zh-CN" w:bidi="ar-SA"/>
            </w:rPr>
            <w:fldChar w:fldCharType="end"/>
          </w:r>
          <w:r>
            <w:rPr>
              <w:rFonts w:hint="eastAsia" w:ascii="仿宋" w:hAnsi="仿宋" w:eastAsia="仿宋" w:cs="Times New Roman"/>
              <w:color w:val="auto"/>
              <w:kern w:val="2"/>
              <w:sz w:val="28"/>
              <w:szCs w:val="28"/>
              <w:highlight w:val="none"/>
              <w:lang w:val="en-US" w:eastAsia="zh-CN" w:bidi="ar-SA"/>
            </w:rPr>
            <w:fldChar w:fldCharType="end"/>
          </w:r>
        </w:p>
        <w:p w14:paraId="0206E41D">
          <w:pPr>
            <w:pStyle w:val="37"/>
            <w:tabs>
              <w:tab w:val="right" w:leader="dot" w:pos="8306"/>
            </w:tabs>
            <w:ind w:leftChars="200"/>
            <w:rPr>
              <w:rFonts w:hint="eastAsia" w:ascii="仿宋" w:hAnsi="仿宋" w:eastAsia="仿宋" w:cs="Times New Roman"/>
              <w:color w:val="auto"/>
              <w:kern w:val="2"/>
              <w:sz w:val="28"/>
              <w:szCs w:val="28"/>
              <w:highlight w:val="none"/>
              <w:lang w:val="en-US" w:eastAsia="zh-CN" w:bidi="ar-SA"/>
            </w:rPr>
          </w:pP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HYPERLINK \l _Toc24114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十、其他重要事项的情况说明</w:t>
          </w:r>
          <w:r>
            <w:rPr>
              <w:rFonts w:hint="eastAsia" w:ascii="仿宋" w:hAnsi="仿宋" w:eastAsia="仿宋" w:cs="Times New Roman"/>
              <w:color w:val="auto"/>
              <w:kern w:val="2"/>
              <w:sz w:val="28"/>
              <w:szCs w:val="28"/>
              <w:highlight w:val="none"/>
              <w:lang w:val="en-US" w:eastAsia="zh-CN" w:bidi="ar-SA"/>
            </w:rPr>
            <w:tab/>
          </w: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PAGEREF _Toc24114 \h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12</w:t>
          </w:r>
          <w:r>
            <w:rPr>
              <w:rFonts w:hint="eastAsia" w:ascii="仿宋" w:hAnsi="仿宋" w:eastAsia="仿宋" w:cs="Times New Roman"/>
              <w:color w:val="auto"/>
              <w:kern w:val="2"/>
              <w:sz w:val="28"/>
              <w:szCs w:val="28"/>
              <w:highlight w:val="none"/>
              <w:lang w:val="en-US" w:eastAsia="zh-CN" w:bidi="ar-SA"/>
            </w:rPr>
            <w:fldChar w:fldCharType="end"/>
          </w:r>
          <w:r>
            <w:rPr>
              <w:rFonts w:hint="eastAsia" w:ascii="仿宋" w:hAnsi="仿宋" w:eastAsia="仿宋" w:cs="Times New Roman"/>
              <w:color w:val="auto"/>
              <w:kern w:val="2"/>
              <w:sz w:val="28"/>
              <w:szCs w:val="28"/>
              <w:highlight w:val="none"/>
              <w:lang w:val="en-US" w:eastAsia="zh-CN" w:bidi="ar-SA"/>
            </w:rPr>
            <w:fldChar w:fldCharType="end"/>
          </w:r>
        </w:p>
        <w:p w14:paraId="25615BFC">
          <w:pPr>
            <w:pStyle w:val="37"/>
            <w:tabs>
              <w:tab w:val="right" w:leader="dot" w:pos="8306"/>
            </w:tabs>
            <w:ind w:leftChars="200"/>
            <w:rPr>
              <w:rFonts w:hint="eastAsia" w:ascii="仿宋" w:hAnsi="仿宋" w:eastAsia="仿宋" w:cs="Times New Roman"/>
              <w:color w:val="auto"/>
              <w:kern w:val="2"/>
              <w:sz w:val="28"/>
              <w:szCs w:val="28"/>
              <w:highlight w:val="none"/>
              <w:lang w:val="en-US" w:eastAsia="zh-CN" w:bidi="ar-SA"/>
            </w:rPr>
          </w:pP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HYPERLINK \l _Toc1525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第三部分  名词解释</w:t>
          </w:r>
          <w:r>
            <w:rPr>
              <w:rFonts w:hint="eastAsia" w:ascii="仿宋" w:hAnsi="仿宋" w:eastAsia="仿宋" w:cs="Times New Roman"/>
              <w:color w:val="auto"/>
              <w:kern w:val="2"/>
              <w:sz w:val="28"/>
              <w:szCs w:val="28"/>
              <w:highlight w:val="none"/>
              <w:lang w:val="en-US" w:eastAsia="zh-CN" w:bidi="ar-SA"/>
            </w:rPr>
            <w:tab/>
          </w: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PAGEREF _Toc1525 \h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14</w:t>
          </w:r>
          <w:r>
            <w:rPr>
              <w:rFonts w:hint="eastAsia" w:ascii="仿宋" w:hAnsi="仿宋" w:eastAsia="仿宋" w:cs="Times New Roman"/>
              <w:color w:val="auto"/>
              <w:kern w:val="2"/>
              <w:sz w:val="28"/>
              <w:szCs w:val="28"/>
              <w:highlight w:val="none"/>
              <w:lang w:val="en-US" w:eastAsia="zh-CN" w:bidi="ar-SA"/>
            </w:rPr>
            <w:fldChar w:fldCharType="end"/>
          </w:r>
          <w:r>
            <w:rPr>
              <w:rFonts w:hint="eastAsia" w:ascii="仿宋" w:hAnsi="仿宋" w:eastAsia="仿宋" w:cs="Times New Roman"/>
              <w:color w:val="auto"/>
              <w:kern w:val="2"/>
              <w:sz w:val="28"/>
              <w:szCs w:val="28"/>
              <w:highlight w:val="none"/>
              <w:lang w:val="en-US" w:eastAsia="zh-CN" w:bidi="ar-SA"/>
            </w:rPr>
            <w:fldChar w:fldCharType="end"/>
          </w:r>
        </w:p>
        <w:p w14:paraId="4F567F99">
          <w:pPr>
            <w:pStyle w:val="37"/>
            <w:tabs>
              <w:tab w:val="right" w:leader="dot" w:pos="8306"/>
            </w:tabs>
            <w:ind w:leftChars="200"/>
            <w:rPr>
              <w:rFonts w:hint="eastAsia" w:ascii="仿宋" w:hAnsi="仿宋" w:eastAsia="仿宋" w:cs="Times New Roman"/>
              <w:color w:val="auto"/>
              <w:kern w:val="2"/>
              <w:sz w:val="28"/>
              <w:szCs w:val="28"/>
              <w:highlight w:val="none"/>
              <w:lang w:val="en-US" w:eastAsia="zh-CN" w:bidi="ar-SA"/>
            </w:rPr>
          </w:pP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HYPERLINK \l _Toc8237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第四部分 附件</w:t>
          </w:r>
          <w:r>
            <w:rPr>
              <w:rFonts w:hint="eastAsia" w:ascii="仿宋" w:hAnsi="仿宋" w:eastAsia="仿宋" w:cs="Times New Roman"/>
              <w:color w:val="auto"/>
              <w:kern w:val="2"/>
              <w:sz w:val="28"/>
              <w:szCs w:val="28"/>
              <w:highlight w:val="none"/>
              <w:lang w:val="en-US" w:eastAsia="zh-CN" w:bidi="ar-SA"/>
            </w:rPr>
            <w:tab/>
          </w: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PAGEREF _Toc8237 \h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16</w:t>
          </w:r>
          <w:r>
            <w:rPr>
              <w:rFonts w:hint="eastAsia" w:ascii="仿宋" w:hAnsi="仿宋" w:eastAsia="仿宋" w:cs="Times New Roman"/>
              <w:color w:val="auto"/>
              <w:kern w:val="2"/>
              <w:sz w:val="28"/>
              <w:szCs w:val="28"/>
              <w:highlight w:val="none"/>
              <w:lang w:val="en-US" w:eastAsia="zh-CN" w:bidi="ar-SA"/>
            </w:rPr>
            <w:fldChar w:fldCharType="end"/>
          </w:r>
          <w:r>
            <w:rPr>
              <w:rFonts w:hint="eastAsia" w:ascii="仿宋" w:hAnsi="仿宋" w:eastAsia="仿宋" w:cs="Times New Roman"/>
              <w:color w:val="auto"/>
              <w:kern w:val="2"/>
              <w:sz w:val="28"/>
              <w:szCs w:val="28"/>
              <w:highlight w:val="none"/>
              <w:lang w:val="en-US" w:eastAsia="zh-CN" w:bidi="ar-SA"/>
            </w:rPr>
            <w:fldChar w:fldCharType="end"/>
          </w:r>
        </w:p>
        <w:p w14:paraId="45372D6A">
          <w:pPr>
            <w:pStyle w:val="37"/>
            <w:tabs>
              <w:tab w:val="right" w:leader="dot" w:pos="8306"/>
            </w:tabs>
            <w:ind w:leftChars="200"/>
            <w:rPr>
              <w:rFonts w:hint="eastAsia" w:ascii="仿宋" w:hAnsi="仿宋" w:eastAsia="仿宋" w:cs="Times New Roman"/>
              <w:color w:val="auto"/>
              <w:kern w:val="2"/>
              <w:sz w:val="28"/>
              <w:szCs w:val="28"/>
              <w:highlight w:val="none"/>
              <w:lang w:val="en-US" w:eastAsia="zh-CN" w:bidi="ar-SA"/>
            </w:rPr>
          </w:pP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HYPERLINK \l _Toc3801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第五部分 附表</w:t>
          </w:r>
          <w:r>
            <w:rPr>
              <w:rFonts w:hint="eastAsia" w:ascii="仿宋" w:hAnsi="仿宋" w:eastAsia="仿宋" w:cs="Times New Roman"/>
              <w:color w:val="auto"/>
              <w:kern w:val="2"/>
              <w:sz w:val="28"/>
              <w:szCs w:val="28"/>
              <w:highlight w:val="none"/>
              <w:lang w:val="en-US" w:eastAsia="zh-CN" w:bidi="ar-SA"/>
            </w:rPr>
            <w:tab/>
          </w: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PAGEREF _Toc3801 \h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23</w:t>
          </w:r>
          <w:r>
            <w:rPr>
              <w:rFonts w:hint="eastAsia" w:ascii="仿宋" w:hAnsi="仿宋" w:eastAsia="仿宋" w:cs="Times New Roman"/>
              <w:color w:val="auto"/>
              <w:kern w:val="2"/>
              <w:sz w:val="28"/>
              <w:szCs w:val="28"/>
              <w:highlight w:val="none"/>
              <w:lang w:val="en-US" w:eastAsia="zh-CN" w:bidi="ar-SA"/>
            </w:rPr>
            <w:fldChar w:fldCharType="end"/>
          </w:r>
          <w:r>
            <w:rPr>
              <w:rFonts w:hint="eastAsia" w:ascii="仿宋" w:hAnsi="仿宋" w:eastAsia="仿宋" w:cs="Times New Roman"/>
              <w:color w:val="auto"/>
              <w:kern w:val="2"/>
              <w:sz w:val="28"/>
              <w:szCs w:val="28"/>
              <w:highlight w:val="none"/>
              <w:lang w:val="en-US" w:eastAsia="zh-CN" w:bidi="ar-SA"/>
            </w:rPr>
            <w:fldChar w:fldCharType="end"/>
          </w:r>
        </w:p>
        <w:p w14:paraId="0AB0B9AC">
          <w:pPr>
            <w:pStyle w:val="37"/>
            <w:tabs>
              <w:tab w:val="right" w:leader="dot" w:pos="8306"/>
            </w:tabs>
            <w:ind w:leftChars="200"/>
            <w:rPr>
              <w:rFonts w:hint="eastAsia" w:ascii="仿宋" w:hAnsi="仿宋" w:eastAsia="仿宋" w:cs="Times New Roman"/>
              <w:color w:val="auto"/>
              <w:kern w:val="2"/>
              <w:sz w:val="28"/>
              <w:szCs w:val="28"/>
              <w:highlight w:val="none"/>
              <w:lang w:val="en-US" w:eastAsia="zh-CN" w:bidi="ar-SA"/>
            </w:rPr>
          </w:pP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HYPERLINK \l _Toc18860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一、收入支出决算总表</w:t>
          </w:r>
          <w:r>
            <w:rPr>
              <w:rFonts w:hint="eastAsia" w:ascii="仿宋" w:hAnsi="仿宋" w:eastAsia="仿宋" w:cs="Times New Roman"/>
              <w:color w:val="auto"/>
              <w:kern w:val="2"/>
              <w:sz w:val="28"/>
              <w:szCs w:val="28"/>
              <w:highlight w:val="none"/>
              <w:lang w:val="en-US" w:eastAsia="zh-CN" w:bidi="ar-SA"/>
            </w:rPr>
            <w:tab/>
          </w: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PAGEREF _Toc18860 \h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23</w:t>
          </w:r>
          <w:r>
            <w:rPr>
              <w:rFonts w:hint="eastAsia" w:ascii="仿宋" w:hAnsi="仿宋" w:eastAsia="仿宋" w:cs="Times New Roman"/>
              <w:color w:val="auto"/>
              <w:kern w:val="2"/>
              <w:sz w:val="28"/>
              <w:szCs w:val="28"/>
              <w:highlight w:val="none"/>
              <w:lang w:val="en-US" w:eastAsia="zh-CN" w:bidi="ar-SA"/>
            </w:rPr>
            <w:fldChar w:fldCharType="end"/>
          </w:r>
          <w:r>
            <w:rPr>
              <w:rFonts w:hint="eastAsia" w:ascii="仿宋" w:hAnsi="仿宋" w:eastAsia="仿宋" w:cs="Times New Roman"/>
              <w:color w:val="auto"/>
              <w:kern w:val="2"/>
              <w:sz w:val="28"/>
              <w:szCs w:val="28"/>
              <w:highlight w:val="none"/>
              <w:lang w:val="en-US" w:eastAsia="zh-CN" w:bidi="ar-SA"/>
            </w:rPr>
            <w:fldChar w:fldCharType="end"/>
          </w:r>
        </w:p>
        <w:p w14:paraId="748F3665">
          <w:pPr>
            <w:pStyle w:val="37"/>
            <w:tabs>
              <w:tab w:val="right" w:leader="dot" w:pos="8306"/>
            </w:tabs>
            <w:ind w:leftChars="200"/>
            <w:rPr>
              <w:rFonts w:hint="eastAsia" w:ascii="仿宋" w:hAnsi="仿宋" w:eastAsia="仿宋" w:cs="Times New Roman"/>
              <w:color w:val="auto"/>
              <w:kern w:val="2"/>
              <w:sz w:val="28"/>
              <w:szCs w:val="28"/>
              <w:highlight w:val="none"/>
              <w:lang w:val="en-US" w:eastAsia="zh-CN" w:bidi="ar-SA"/>
            </w:rPr>
          </w:pP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HYPERLINK \l _Toc19466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二、收入决算表</w:t>
          </w:r>
          <w:r>
            <w:rPr>
              <w:rFonts w:hint="eastAsia" w:ascii="仿宋" w:hAnsi="仿宋" w:eastAsia="仿宋" w:cs="Times New Roman"/>
              <w:color w:val="auto"/>
              <w:kern w:val="2"/>
              <w:sz w:val="28"/>
              <w:szCs w:val="28"/>
              <w:highlight w:val="none"/>
              <w:lang w:val="en-US" w:eastAsia="zh-CN" w:bidi="ar-SA"/>
            </w:rPr>
            <w:tab/>
          </w: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PAGEREF _Toc19466 \h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23</w:t>
          </w:r>
          <w:r>
            <w:rPr>
              <w:rFonts w:hint="eastAsia" w:ascii="仿宋" w:hAnsi="仿宋" w:eastAsia="仿宋" w:cs="Times New Roman"/>
              <w:color w:val="auto"/>
              <w:kern w:val="2"/>
              <w:sz w:val="28"/>
              <w:szCs w:val="28"/>
              <w:highlight w:val="none"/>
              <w:lang w:val="en-US" w:eastAsia="zh-CN" w:bidi="ar-SA"/>
            </w:rPr>
            <w:fldChar w:fldCharType="end"/>
          </w:r>
          <w:r>
            <w:rPr>
              <w:rFonts w:hint="eastAsia" w:ascii="仿宋" w:hAnsi="仿宋" w:eastAsia="仿宋" w:cs="Times New Roman"/>
              <w:color w:val="auto"/>
              <w:kern w:val="2"/>
              <w:sz w:val="28"/>
              <w:szCs w:val="28"/>
              <w:highlight w:val="none"/>
              <w:lang w:val="en-US" w:eastAsia="zh-CN" w:bidi="ar-SA"/>
            </w:rPr>
            <w:fldChar w:fldCharType="end"/>
          </w:r>
        </w:p>
        <w:p w14:paraId="4D8C795D">
          <w:pPr>
            <w:pStyle w:val="37"/>
            <w:tabs>
              <w:tab w:val="right" w:leader="dot" w:pos="8306"/>
            </w:tabs>
            <w:ind w:leftChars="200"/>
            <w:rPr>
              <w:rFonts w:hint="eastAsia" w:ascii="仿宋" w:hAnsi="仿宋" w:eastAsia="仿宋" w:cs="Times New Roman"/>
              <w:color w:val="auto"/>
              <w:kern w:val="2"/>
              <w:sz w:val="28"/>
              <w:szCs w:val="28"/>
              <w:highlight w:val="none"/>
              <w:lang w:val="en-US" w:eastAsia="zh-CN" w:bidi="ar-SA"/>
            </w:rPr>
          </w:pP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HYPERLINK \l _Toc9180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三、支出决算表</w:t>
          </w:r>
          <w:r>
            <w:rPr>
              <w:rFonts w:hint="eastAsia" w:ascii="仿宋" w:hAnsi="仿宋" w:eastAsia="仿宋" w:cs="Times New Roman"/>
              <w:color w:val="auto"/>
              <w:kern w:val="2"/>
              <w:sz w:val="28"/>
              <w:szCs w:val="28"/>
              <w:highlight w:val="none"/>
              <w:lang w:val="en-US" w:eastAsia="zh-CN" w:bidi="ar-SA"/>
            </w:rPr>
            <w:tab/>
          </w: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PAGEREF _Toc9180 \h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23</w:t>
          </w:r>
          <w:r>
            <w:rPr>
              <w:rFonts w:hint="eastAsia" w:ascii="仿宋" w:hAnsi="仿宋" w:eastAsia="仿宋" w:cs="Times New Roman"/>
              <w:color w:val="auto"/>
              <w:kern w:val="2"/>
              <w:sz w:val="28"/>
              <w:szCs w:val="28"/>
              <w:highlight w:val="none"/>
              <w:lang w:val="en-US" w:eastAsia="zh-CN" w:bidi="ar-SA"/>
            </w:rPr>
            <w:fldChar w:fldCharType="end"/>
          </w:r>
          <w:r>
            <w:rPr>
              <w:rFonts w:hint="eastAsia" w:ascii="仿宋" w:hAnsi="仿宋" w:eastAsia="仿宋" w:cs="Times New Roman"/>
              <w:color w:val="auto"/>
              <w:kern w:val="2"/>
              <w:sz w:val="28"/>
              <w:szCs w:val="28"/>
              <w:highlight w:val="none"/>
              <w:lang w:val="en-US" w:eastAsia="zh-CN" w:bidi="ar-SA"/>
            </w:rPr>
            <w:fldChar w:fldCharType="end"/>
          </w:r>
        </w:p>
        <w:p w14:paraId="19BD19CA">
          <w:pPr>
            <w:pStyle w:val="37"/>
            <w:tabs>
              <w:tab w:val="right" w:leader="dot" w:pos="8306"/>
            </w:tabs>
            <w:ind w:leftChars="200"/>
            <w:rPr>
              <w:rFonts w:hint="eastAsia" w:ascii="仿宋" w:hAnsi="仿宋" w:eastAsia="仿宋" w:cs="Times New Roman"/>
              <w:color w:val="auto"/>
              <w:kern w:val="2"/>
              <w:sz w:val="28"/>
              <w:szCs w:val="28"/>
              <w:highlight w:val="none"/>
              <w:lang w:val="en-US" w:eastAsia="zh-CN" w:bidi="ar-SA"/>
            </w:rPr>
          </w:pP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HYPERLINK \l _Toc22870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四、财政拨款收入支出决算总表</w:t>
          </w:r>
          <w:r>
            <w:rPr>
              <w:rFonts w:hint="eastAsia" w:ascii="仿宋" w:hAnsi="仿宋" w:eastAsia="仿宋" w:cs="Times New Roman"/>
              <w:color w:val="auto"/>
              <w:kern w:val="2"/>
              <w:sz w:val="28"/>
              <w:szCs w:val="28"/>
              <w:highlight w:val="none"/>
              <w:lang w:val="en-US" w:eastAsia="zh-CN" w:bidi="ar-SA"/>
            </w:rPr>
            <w:tab/>
          </w: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PAGEREF _Toc22870 \h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23</w:t>
          </w:r>
          <w:r>
            <w:rPr>
              <w:rFonts w:hint="eastAsia" w:ascii="仿宋" w:hAnsi="仿宋" w:eastAsia="仿宋" w:cs="Times New Roman"/>
              <w:color w:val="auto"/>
              <w:kern w:val="2"/>
              <w:sz w:val="28"/>
              <w:szCs w:val="28"/>
              <w:highlight w:val="none"/>
              <w:lang w:val="en-US" w:eastAsia="zh-CN" w:bidi="ar-SA"/>
            </w:rPr>
            <w:fldChar w:fldCharType="end"/>
          </w:r>
          <w:r>
            <w:rPr>
              <w:rFonts w:hint="eastAsia" w:ascii="仿宋" w:hAnsi="仿宋" w:eastAsia="仿宋" w:cs="Times New Roman"/>
              <w:color w:val="auto"/>
              <w:kern w:val="2"/>
              <w:sz w:val="28"/>
              <w:szCs w:val="28"/>
              <w:highlight w:val="none"/>
              <w:lang w:val="en-US" w:eastAsia="zh-CN" w:bidi="ar-SA"/>
            </w:rPr>
            <w:fldChar w:fldCharType="end"/>
          </w:r>
        </w:p>
        <w:p w14:paraId="6738B3E6">
          <w:pPr>
            <w:pStyle w:val="37"/>
            <w:tabs>
              <w:tab w:val="right" w:leader="dot" w:pos="8306"/>
            </w:tabs>
            <w:ind w:leftChars="200"/>
            <w:rPr>
              <w:rFonts w:hint="eastAsia" w:ascii="仿宋" w:hAnsi="仿宋" w:eastAsia="仿宋" w:cs="Times New Roman"/>
              <w:color w:val="auto"/>
              <w:kern w:val="2"/>
              <w:sz w:val="28"/>
              <w:szCs w:val="28"/>
              <w:highlight w:val="none"/>
              <w:lang w:val="en-US" w:eastAsia="zh-CN" w:bidi="ar-SA"/>
            </w:rPr>
          </w:pP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HYPERLINK \l _Toc13577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五、财政拨款支出决算明细表</w:t>
          </w:r>
          <w:r>
            <w:rPr>
              <w:rFonts w:hint="eastAsia" w:ascii="仿宋" w:hAnsi="仿宋" w:eastAsia="仿宋" w:cs="Times New Roman"/>
              <w:color w:val="auto"/>
              <w:kern w:val="2"/>
              <w:sz w:val="28"/>
              <w:szCs w:val="28"/>
              <w:highlight w:val="none"/>
              <w:lang w:val="en-US" w:eastAsia="zh-CN" w:bidi="ar-SA"/>
            </w:rPr>
            <w:tab/>
          </w: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PAGEREF _Toc13577 \h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23</w:t>
          </w:r>
          <w:r>
            <w:rPr>
              <w:rFonts w:hint="eastAsia" w:ascii="仿宋" w:hAnsi="仿宋" w:eastAsia="仿宋" w:cs="Times New Roman"/>
              <w:color w:val="auto"/>
              <w:kern w:val="2"/>
              <w:sz w:val="28"/>
              <w:szCs w:val="28"/>
              <w:highlight w:val="none"/>
              <w:lang w:val="en-US" w:eastAsia="zh-CN" w:bidi="ar-SA"/>
            </w:rPr>
            <w:fldChar w:fldCharType="end"/>
          </w:r>
          <w:r>
            <w:rPr>
              <w:rFonts w:hint="eastAsia" w:ascii="仿宋" w:hAnsi="仿宋" w:eastAsia="仿宋" w:cs="Times New Roman"/>
              <w:color w:val="auto"/>
              <w:kern w:val="2"/>
              <w:sz w:val="28"/>
              <w:szCs w:val="28"/>
              <w:highlight w:val="none"/>
              <w:lang w:val="en-US" w:eastAsia="zh-CN" w:bidi="ar-SA"/>
            </w:rPr>
            <w:fldChar w:fldCharType="end"/>
          </w:r>
        </w:p>
        <w:p w14:paraId="6AB16C43">
          <w:pPr>
            <w:pStyle w:val="37"/>
            <w:tabs>
              <w:tab w:val="right" w:leader="dot" w:pos="8306"/>
            </w:tabs>
            <w:ind w:leftChars="200"/>
            <w:rPr>
              <w:rFonts w:hint="eastAsia" w:ascii="仿宋" w:hAnsi="仿宋" w:eastAsia="仿宋" w:cs="Times New Roman"/>
              <w:color w:val="auto"/>
              <w:kern w:val="2"/>
              <w:sz w:val="28"/>
              <w:szCs w:val="28"/>
              <w:highlight w:val="none"/>
              <w:lang w:val="en-US" w:eastAsia="zh-CN" w:bidi="ar-SA"/>
            </w:rPr>
          </w:pP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HYPERLINK \l _Toc21695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六、一般公共预算财政拨款支出决算表</w:t>
          </w:r>
          <w:r>
            <w:rPr>
              <w:rFonts w:hint="eastAsia" w:ascii="仿宋" w:hAnsi="仿宋" w:eastAsia="仿宋" w:cs="Times New Roman"/>
              <w:color w:val="auto"/>
              <w:kern w:val="2"/>
              <w:sz w:val="28"/>
              <w:szCs w:val="28"/>
              <w:highlight w:val="none"/>
              <w:lang w:val="en-US" w:eastAsia="zh-CN" w:bidi="ar-SA"/>
            </w:rPr>
            <w:tab/>
          </w: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PAGEREF _Toc21695 \h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23</w:t>
          </w:r>
          <w:r>
            <w:rPr>
              <w:rFonts w:hint="eastAsia" w:ascii="仿宋" w:hAnsi="仿宋" w:eastAsia="仿宋" w:cs="Times New Roman"/>
              <w:color w:val="auto"/>
              <w:kern w:val="2"/>
              <w:sz w:val="28"/>
              <w:szCs w:val="28"/>
              <w:highlight w:val="none"/>
              <w:lang w:val="en-US" w:eastAsia="zh-CN" w:bidi="ar-SA"/>
            </w:rPr>
            <w:fldChar w:fldCharType="end"/>
          </w:r>
          <w:r>
            <w:rPr>
              <w:rFonts w:hint="eastAsia" w:ascii="仿宋" w:hAnsi="仿宋" w:eastAsia="仿宋" w:cs="Times New Roman"/>
              <w:color w:val="auto"/>
              <w:kern w:val="2"/>
              <w:sz w:val="28"/>
              <w:szCs w:val="28"/>
              <w:highlight w:val="none"/>
              <w:lang w:val="en-US" w:eastAsia="zh-CN" w:bidi="ar-SA"/>
            </w:rPr>
            <w:fldChar w:fldCharType="end"/>
          </w:r>
        </w:p>
        <w:p w14:paraId="3133B32E">
          <w:pPr>
            <w:pStyle w:val="37"/>
            <w:tabs>
              <w:tab w:val="right" w:leader="dot" w:pos="8306"/>
            </w:tabs>
            <w:ind w:leftChars="200"/>
            <w:rPr>
              <w:rFonts w:hint="eastAsia" w:ascii="仿宋" w:hAnsi="仿宋" w:eastAsia="仿宋" w:cs="Times New Roman"/>
              <w:color w:val="auto"/>
              <w:kern w:val="2"/>
              <w:sz w:val="28"/>
              <w:szCs w:val="28"/>
              <w:highlight w:val="none"/>
              <w:lang w:val="en-US" w:eastAsia="zh-CN" w:bidi="ar-SA"/>
            </w:rPr>
          </w:pP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HYPERLINK \l _Toc10142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七、一般公共预算财政拨款支出决算明细表</w:t>
          </w:r>
          <w:r>
            <w:rPr>
              <w:rFonts w:hint="eastAsia" w:ascii="仿宋" w:hAnsi="仿宋" w:eastAsia="仿宋" w:cs="Times New Roman"/>
              <w:color w:val="auto"/>
              <w:kern w:val="2"/>
              <w:sz w:val="28"/>
              <w:szCs w:val="28"/>
              <w:highlight w:val="none"/>
              <w:lang w:val="en-US" w:eastAsia="zh-CN" w:bidi="ar-SA"/>
            </w:rPr>
            <w:tab/>
          </w: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PAGEREF _Toc10142 \h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23</w:t>
          </w:r>
          <w:r>
            <w:rPr>
              <w:rFonts w:hint="eastAsia" w:ascii="仿宋" w:hAnsi="仿宋" w:eastAsia="仿宋" w:cs="Times New Roman"/>
              <w:color w:val="auto"/>
              <w:kern w:val="2"/>
              <w:sz w:val="28"/>
              <w:szCs w:val="28"/>
              <w:highlight w:val="none"/>
              <w:lang w:val="en-US" w:eastAsia="zh-CN" w:bidi="ar-SA"/>
            </w:rPr>
            <w:fldChar w:fldCharType="end"/>
          </w:r>
          <w:r>
            <w:rPr>
              <w:rFonts w:hint="eastAsia" w:ascii="仿宋" w:hAnsi="仿宋" w:eastAsia="仿宋" w:cs="Times New Roman"/>
              <w:color w:val="auto"/>
              <w:kern w:val="2"/>
              <w:sz w:val="28"/>
              <w:szCs w:val="28"/>
              <w:highlight w:val="none"/>
              <w:lang w:val="en-US" w:eastAsia="zh-CN" w:bidi="ar-SA"/>
            </w:rPr>
            <w:fldChar w:fldCharType="end"/>
          </w:r>
        </w:p>
        <w:p w14:paraId="7F3E73CE">
          <w:pPr>
            <w:pStyle w:val="37"/>
            <w:tabs>
              <w:tab w:val="right" w:leader="dot" w:pos="8306"/>
            </w:tabs>
            <w:ind w:leftChars="200"/>
            <w:rPr>
              <w:rFonts w:hint="eastAsia" w:ascii="仿宋" w:hAnsi="仿宋" w:eastAsia="仿宋" w:cs="Times New Roman"/>
              <w:color w:val="auto"/>
              <w:kern w:val="2"/>
              <w:sz w:val="28"/>
              <w:szCs w:val="28"/>
              <w:highlight w:val="none"/>
              <w:lang w:val="en-US" w:eastAsia="zh-CN" w:bidi="ar-SA"/>
            </w:rPr>
          </w:pP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HYPERLINK \l _Toc31151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八、一般公共预算财政拨款基本支出决算表</w:t>
          </w:r>
          <w:r>
            <w:rPr>
              <w:rFonts w:hint="eastAsia" w:ascii="仿宋" w:hAnsi="仿宋" w:eastAsia="仿宋" w:cs="Times New Roman"/>
              <w:color w:val="auto"/>
              <w:kern w:val="2"/>
              <w:sz w:val="28"/>
              <w:szCs w:val="28"/>
              <w:highlight w:val="none"/>
              <w:lang w:val="en-US" w:eastAsia="zh-CN" w:bidi="ar-SA"/>
            </w:rPr>
            <w:tab/>
          </w: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PAGEREF _Toc31151 \h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23</w:t>
          </w:r>
          <w:r>
            <w:rPr>
              <w:rFonts w:hint="eastAsia" w:ascii="仿宋" w:hAnsi="仿宋" w:eastAsia="仿宋" w:cs="Times New Roman"/>
              <w:color w:val="auto"/>
              <w:kern w:val="2"/>
              <w:sz w:val="28"/>
              <w:szCs w:val="28"/>
              <w:highlight w:val="none"/>
              <w:lang w:val="en-US" w:eastAsia="zh-CN" w:bidi="ar-SA"/>
            </w:rPr>
            <w:fldChar w:fldCharType="end"/>
          </w:r>
          <w:r>
            <w:rPr>
              <w:rFonts w:hint="eastAsia" w:ascii="仿宋" w:hAnsi="仿宋" w:eastAsia="仿宋" w:cs="Times New Roman"/>
              <w:color w:val="auto"/>
              <w:kern w:val="2"/>
              <w:sz w:val="28"/>
              <w:szCs w:val="28"/>
              <w:highlight w:val="none"/>
              <w:lang w:val="en-US" w:eastAsia="zh-CN" w:bidi="ar-SA"/>
            </w:rPr>
            <w:fldChar w:fldCharType="end"/>
          </w:r>
        </w:p>
        <w:p w14:paraId="2025FF1C">
          <w:pPr>
            <w:pStyle w:val="37"/>
            <w:tabs>
              <w:tab w:val="right" w:leader="dot" w:pos="8306"/>
            </w:tabs>
            <w:ind w:leftChars="200"/>
            <w:rPr>
              <w:rFonts w:hint="eastAsia" w:ascii="仿宋" w:hAnsi="仿宋" w:eastAsia="仿宋" w:cs="Times New Roman"/>
              <w:color w:val="auto"/>
              <w:kern w:val="2"/>
              <w:sz w:val="28"/>
              <w:szCs w:val="28"/>
              <w:highlight w:val="none"/>
              <w:lang w:val="en-US" w:eastAsia="zh-CN" w:bidi="ar-SA"/>
            </w:rPr>
          </w:pP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HYPERLINK \l _Toc16734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九、一般公共预算财政拨款项目支出决算表</w:t>
          </w:r>
          <w:r>
            <w:rPr>
              <w:rFonts w:hint="eastAsia" w:ascii="仿宋" w:hAnsi="仿宋" w:eastAsia="仿宋" w:cs="Times New Roman"/>
              <w:color w:val="auto"/>
              <w:kern w:val="2"/>
              <w:sz w:val="28"/>
              <w:szCs w:val="28"/>
              <w:highlight w:val="none"/>
              <w:lang w:val="en-US" w:eastAsia="zh-CN" w:bidi="ar-SA"/>
            </w:rPr>
            <w:tab/>
          </w: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PAGEREF _Toc16734 \h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23</w:t>
          </w:r>
          <w:r>
            <w:rPr>
              <w:rFonts w:hint="eastAsia" w:ascii="仿宋" w:hAnsi="仿宋" w:eastAsia="仿宋" w:cs="Times New Roman"/>
              <w:color w:val="auto"/>
              <w:kern w:val="2"/>
              <w:sz w:val="28"/>
              <w:szCs w:val="28"/>
              <w:highlight w:val="none"/>
              <w:lang w:val="en-US" w:eastAsia="zh-CN" w:bidi="ar-SA"/>
            </w:rPr>
            <w:fldChar w:fldCharType="end"/>
          </w:r>
          <w:r>
            <w:rPr>
              <w:rFonts w:hint="eastAsia" w:ascii="仿宋" w:hAnsi="仿宋" w:eastAsia="仿宋" w:cs="Times New Roman"/>
              <w:color w:val="auto"/>
              <w:kern w:val="2"/>
              <w:sz w:val="28"/>
              <w:szCs w:val="28"/>
              <w:highlight w:val="none"/>
              <w:lang w:val="en-US" w:eastAsia="zh-CN" w:bidi="ar-SA"/>
            </w:rPr>
            <w:fldChar w:fldCharType="end"/>
          </w:r>
        </w:p>
        <w:p w14:paraId="306F61D9">
          <w:pPr>
            <w:pStyle w:val="37"/>
            <w:tabs>
              <w:tab w:val="right" w:leader="dot" w:pos="8306"/>
            </w:tabs>
            <w:ind w:leftChars="200"/>
            <w:rPr>
              <w:rFonts w:hint="eastAsia" w:ascii="仿宋" w:hAnsi="仿宋" w:eastAsia="仿宋" w:cs="Times New Roman"/>
              <w:color w:val="auto"/>
              <w:kern w:val="2"/>
              <w:sz w:val="28"/>
              <w:szCs w:val="28"/>
              <w:highlight w:val="none"/>
              <w:lang w:val="en-US" w:eastAsia="zh-CN" w:bidi="ar-SA"/>
            </w:rPr>
          </w:pP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HYPERLINK \l _Toc5847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十、政府性基金预算财政拨款收入支出决算表</w:t>
          </w:r>
          <w:r>
            <w:rPr>
              <w:rFonts w:hint="eastAsia" w:ascii="仿宋" w:hAnsi="仿宋" w:eastAsia="仿宋" w:cs="Times New Roman"/>
              <w:color w:val="auto"/>
              <w:kern w:val="2"/>
              <w:sz w:val="28"/>
              <w:szCs w:val="28"/>
              <w:highlight w:val="none"/>
              <w:lang w:val="en-US" w:eastAsia="zh-CN" w:bidi="ar-SA"/>
            </w:rPr>
            <w:tab/>
          </w: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PAGEREF _Toc5847 \h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23</w:t>
          </w:r>
          <w:r>
            <w:rPr>
              <w:rFonts w:hint="eastAsia" w:ascii="仿宋" w:hAnsi="仿宋" w:eastAsia="仿宋" w:cs="Times New Roman"/>
              <w:color w:val="auto"/>
              <w:kern w:val="2"/>
              <w:sz w:val="28"/>
              <w:szCs w:val="28"/>
              <w:highlight w:val="none"/>
              <w:lang w:val="en-US" w:eastAsia="zh-CN" w:bidi="ar-SA"/>
            </w:rPr>
            <w:fldChar w:fldCharType="end"/>
          </w:r>
          <w:r>
            <w:rPr>
              <w:rFonts w:hint="eastAsia" w:ascii="仿宋" w:hAnsi="仿宋" w:eastAsia="仿宋" w:cs="Times New Roman"/>
              <w:color w:val="auto"/>
              <w:kern w:val="2"/>
              <w:sz w:val="28"/>
              <w:szCs w:val="28"/>
              <w:highlight w:val="none"/>
              <w:lang w:val="en-US" w:eastAsia="zh-CN" w:bidi="ar-SA"/>
            </w:rPr>
            <w:fldChar w:fldCharType="end"/>
          </w:r>
        </w:p>
        <w:p w14:paraId="441641BE">
          <w:pPr>
            <w:pStyle w:val="37"/>
            <w:tabs>
              <w:tab w:val="right" w:leader="dot" w:pos="8306"/>
            </w:tabs>
            <w:ind w:leftChars="200"/>
            <w:rPr>
              <w:rFonts w:hint="eastAsia" w:ascii="仿宋" w:hAnsi="仿宋" w:eastAsia="仿宋" w:cs="Times New Roman"/>
              <w:color w:val="auto"/>
              <w:kern w:val="2"/>
              <w:sz w:val="28"/>
              <w:szCs w:val="28"/>
              <w:highlight w:val="none"/>
              <w:lang w:val="en-US" w:eastAsia="zh-CN" w:bidi="ar-SA"/>
            </w:rPr>
          </w:pP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HYPERLINK \l _Toc7760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十一、国有资本经营预算财政拨款收入支出决算表</w:t>
          </w:r>
          <w:r>
            <w:rPr>
              <w:rFonts w:hint="eastAsia" w:ascii="仿宋" w:hAnsi="仿宋" w:eastAsia="仿宋" w:cs="Times New Roman"/>
              <w:color w:val="auto"/>
              <w:kern w:val="2"/>
              <w:sz w:val="28"/>
              <w:szCs w:val="28"/>
              <w:highlight w:val="none"/>
              <w:lang w:val="en-US" w:eastAsia="zh-CN" w:bidi="ar-SA"/>
            </w:rPr>
            <w:tab/>
          </w: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PAGEREF _Toc7760 \h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23</w:t>
          </w:r>
          <w:r>
            <w:rPr>
              <w:rFonts w:hint="eastAsia" w:ascii="仿宋" w:hAnsi="仿宋" w:eastAsia="仿宋" w:cs="Times New Roman"/>
              <w:color w:val="auto"/>
              <w:kern w:val="2"/>
              <w:sz w:val="28"/>
              <w:szCs w:val="28"/>
              <w:highlight w:val="none"/>
              <w:lang w:val="en-US" w:eastAsia="zh-CN" w:bidi="ar-SA"/>
            </w:rPr>
            <w:fldChar w:fldCharType="end"/>
          </w:r>
          <w:r>
            <w:rPr>
              <w:rFonts w:hint="eastAsia" w:ascii="仿宋" w:hAnsi="仿宋" w:eastAsia="仿宋" w:cs="Times New Roman"/>
              <w:color w:val="auto"/>
              <w:kern w:val="2"/>
              <w:sz w:val="28"/>
              <w:szCs w:val="28"/>
              <w:highlight w:val="none"/>
              <w:lang w:val="en-US" w:eastAsia="zh-CN" w:bidi="ar-SA"/>
            </w:rPr>
            <w:fldChar w:fldCharType="end"/>
          </w:r>
        </w:p>
        <w:p w14:paraId="221292FA">
          <w:pPr>
            <w:pStyle w:val="37"/>
            <w:tabs>
              <w:tab w:val="right" w:leader="dot" w:pos="8306"/>
            </w:tabs>
            <w:ind w:leftChars="200"/>
            <w:rPr>
              <w:rFonts w:hint="eastAsia" w:ascii="仿宋" w:hAnsi="仿宋" w:eastAsia="仿宋" w:cs="Times New Roman"/>
              <w:color w:val="auto"/>
              <w:kern w:val="2"/>
              <w:sz w:val="28"/>
              <w:szCs w:val="28"/>
              <w:highlight w:val="none"/>
              <w:lang w:val="en-US" w:eastAsia="zh-CN" w:bidi="ar-SA"/>
            </w:rPr>
          </w:pP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HYPERLINK \l _Toc2030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十二、国有资本经营预算财政拨款支出决算表</w:t>
          </w:r>
          <w:r>
            <w:rPr>
              <w:rFonts w:hint="eastAsia" w:ascii="仿宋" w:hAnsi="仿宋" w:eastAsia="仿宋" w:cs="Times New Roman"/>
              <w:color w:val="auto"/>
              <w:kern w:val="2"/>
              <w:sz w:val="28"/>
              <w:szCs w:val="28"/>
              <w:highlight w:val="none"/>
              <w:lang w:val="en-US" w:eastAsia="zh-CN" w:bidi="ar-SA"/>
            </w:rPr>
            <w:tab/>
          </w: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PAGEREF _Toc2030 \h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23</w:t>
          </w:r>
          <w:r>
            <w:rPr>
              <w:rFonts w:hint="eastAsia" w:ascii="仿宋" w:hAnsi="仿宋" w:eastAsia="仿宋" w:cs="Times New Roman"/>
              <w:color w:val="auto"/>
              <w:kern w:val="2"/>
              <w:sz w:val="28"/>
              <w:szCs w:val="28"/>
              <w:highlight w:val="none"/>
              <w:lang w:val="en-US" w:eastAsia="zh-CN" w:bidi="ar-SA"/>
            </w:rPr>
            <w:fldChar w:fldCharType="end"/>
          </w:r>
          <w:r>
            <w:rPr>
              <w:rFonts w:hint="eastAsia" w:ascii="仿宋" w:hAnsi="仿宋" w:eastAsia="仿宋" w:cs="Times New Roman"/>
              <w:color w:val="auto"/>
              <w:kern w:val="2"/>
              <w:sz w:val="28"/>
              <w:szCs w:val="28"/>
              <w:highlight w:val="none"/>
              <w:lang w:val="en-US" w:eastAsia="zh-CN" w:bidi="ar-SA"/>
            </w:rPr>
            <w:fldChar w:fldCharType="end"/>
          </w:r>
        </w:p>
        <w:p w14:paraId="458EAED0">
          <w:pPr>
            <w:pStyle w:val="37"/>
            <w:tabs>
              <w:tab w:val="right" w:leader="dot" w:pos="8306"/>
            </w:tabs>
            <w:ind w:leftChars="200"/>
          </w:pP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HYPERLINK \l _Toc17383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十三、财政拨款“三公”经费支出决算表</w:t>
          </w:r>
          <w:r>
            <w:rPr>
              <w:rFonts w:hint="eastAsia" w:ascii="仿宋" w:hAnsi="仿宋" w:eastAsia="仿宋" w:cs="Times New Roman"/>
              <w:color w:val="auto"/>
              <w:kern w:val="2"/>
              <w:sz w:val="28"/>
              <w:szCs w:val="28"/>
              <w:highlight w:val="none"/>
              <w:lang w:val="en-US" w:eastAsia="zh-CN" w:bidi="ar-SA"/>
            </w:rPr>
            <w:tab/>
          </w:r>
          <w:r>
            <w:rPr>
              <w:rFonts w:hint="eastAsia" w:ascii="仿宋" w:hAnsi="仿宋" w:eastAsia="仿宋" w:cs="Times New Roman"/>
              <w:color w:val="auto"/>
              <w:kern w:val="2"/>
              <w:sz w:val="28"/>
              <w:szCs w:val="28"/>
              <w:highlight w:val="none"/>
              <w:lang w:val="en-US" w:eastAsia="zh-CN" w:bidi="ar-SA"/>
            </w:rPr>
            <w:fldChar w:fldCharType="begin"/>
          </w:r>
          <w:r>
            <w:rPr>
              <w:rFonts w:hint="eastAsia" w:ascii="仿宋" w:hAnsi="仿宋" w:eastAsia="仿宋" w:cs="Times New Roman"/>
              <w:color w:val="auto"/>
              <w:kern w:val="2"/>
              <w:sz w:val="28"/>
              <w:szCs w:val="28"/>
              <w:highlight w:val="none"/>
              <w:lang w:val="en-US" w:eastAsia="zh-CN" w:bidi="ar-SA"/>
            </w:rPr>
            <w:instrText xml:space="preserve"> PAGEREF _Toc17383 \h </w:instrText>
          </w:r>
          <w:r>
            <w:rPr>
              <w:rFonts w:hint="eastAsia" w:ascii="仿宋" w:hAnsi="仿宋" w:eastAsia="仿宋" w:cs="Times New Roman"/>
              <w:color w:val="auto"/>
              <w:kern w:val="2"/>
              <w:sz w:val="28"/>
              <w:szCs w:val="28"/>
              <w:highlight w:val="none"/>
              <w:lang w:val="en-US" w:eastAsia="zh-CN" w:bidi="ar-SA"/>
            </w:rPr>
            <w:fldChar w:fldCharType="separate"/>
          </w:r>
          <w:r>
            <w:rPr>
              <w:rFonts w:hint="eastAsia" w:ascii="仿宋" w:hAnsi="仿宋" w:eastAsia="仿宋" w:cs="Times New Roman"/>
              <w:color w:val="auto"/>
              <w:kern w:val="2"/>
              <w:sz w:val="28"/>
              <w:szCs w:val="28"/>
              <w:highlight w:val="none"/>
              <w:lang w:val="en-US" w:eastAsia="zh-CN" w:bidi="ar-SA"/>
            </w:rPr>
            <w:t>23</w:t>
          </w:r>
          <w:r>
            <w:rPr>
              <w:rFonts w:hint="eastAsia" w:ascii="仿宋" w:hAnsi="仿宋" w:eastAsia="仿宋" w:cs="Times New Roman"/>
              <w:color w:val="auto"/>
              <w:kern w:val="2"/>
              <w:sz w:val="28"/>
              <w:szCs w:val="28"/>
              <w:highlight w:val="none"/>
              <w:lang w:val="en-US" w:eastAsia="zh-CN" w:bidi="ar-SA"/>
            </w:rPr>
            <w:fldChar w:fldCharType="end"/>
          </w:r>
          <w:r>
            <w:rPr>
              <w:rFonts w:hint="eastAsia" w:ascii="仿宋" w:hAnsi="仿宋" w:eastAsia="仿宋" w:cs="Times New Roman"/>
              <w:color w:val="auto"/>
              <w:kern w:val="2"/>
              <w:sz w:val="28"/>
              <w:szCs w:val="28"/>
              <w:highlight w:val="none"/>
              <w:lang w:val="en-US" w:eastAsia="zh-CN" w:bidi="ar-SA"/>
            </w:rPr>
            <w:fldChar w:fldCharType="end"/>
          </w:r>
        </w:p>
        <w:p w14:paraId="7BDBD8E3">
          <w:pPr>
            <w:rPr>
              <w:b/>
            </w:rPr>
          </w:pPr>
          <w:r>
            <w:rPr>
              <w:b/>
            </w:rPr>
            <w:fldChar w:fldCharType="end"/>
          </w:r>
        </w:p>
      </w:sdtContent>
    </w:sdt>
    <w:p w14:paraId="481136FE">
      <w:pPr>
        <w:rPr>
          <w:b/>
        </w:rPr>
      </w:pPr>
    </w:p>
    <w:p w14:paraId="3A17F3E3">
      <w:pPr>
        <w:widowControl/>
        <w:spacing w:line="440" w:lineRule="exact"/>
        <w:jc w:val="left"/>
        <w:rPr>
          <w:rFonts w:ascii="仿宋" w:hAnsi="仿宋" w:eastAsia="仿宋"/>
          <w:bCs/>
          <w:color w:val="auto"/>
          <w:kern w:val="44"/>
          <w:sz w:val="24"/>
          <w:highlight w:val="none"/>
        </w:rPr>
      </w:pPr>
      <w:r>
        <w:rPr>
          <w:rFonts w:ascii="仿宋" w:hAnsi="仿宋" w:eastAsia="仿宋"/>
          <w:b/>
          <w:color w:val="auto"/>
          <w:sz w:val="24"/>
          <w:highlight w:val="none"/>
        </w:rPr>
        <w:br w:type="page"/>
      </w:r>
    </w:p>
    <w:p w14:paraId="754510B5">
      <w:pPr>
        <w:pStyle w:val="3"/>
        <w:jc w:val="center"/>
        <w:rPr>
          <w:rStyle w:val="29"/>
          <w:rFonts w:ascii="黑体" w:hAnsi="黑体" w:eastAsia="黑体"/>
          <w:b/>
          <w:bCs w:val="0"/>
          <w:color w:val="auto"/>
          <w:highlight w:val="none"/>
        </w:rPr>
      </w:pPr>
      <w:bookmarkStart w:id="0" w:name="_Toc373"/>
      <w:r>
        <w:rPr>
          <w:rFonts w:hint="eastAsia" w:ascii="黑体" w:hAnsi="黑体" w:eastAsia="黑体"/>
          <w:b w:val="0"/>
          <w:color w:val="auto"/>
          <w:highlight w:val="none"/>
        </w:rPr>
        <w:t xml:space="preserve">第一部分 </w:t>
      </w:r>
      <w:r>
        <w:rPr>
          <w:rFonts w:hint="eastAsia" w:ascii="黑体" w:hAnsi="黑体" w:eastAsia="黑体"/>
          <w:b w:val="0"/>
          <w:color w:val="auto"/>
          <w:highlight w:val="none"/>
          <w:lang w:eastAsia="zh-CN"/>
        </w:rPr>
        <w:t>单位</w:t>
      </w:r>
      <w:r>
        <w:rPr>
          <w:rStyle w:val="29"/>
          <w:rFonts w:hint="eastAsia" w:ascii="黑体" w:hAnsi="黑体" w:eastAsia="黑体"/>
          <w:b w:val="0"/>
          <w:bCs w:val="0"/>
          <w:color w:val="auto"/>
          <w:highlight w:val="none"/>
        </w:rPr>
        <w:t>概况</w:t>
      </w:r>
      <w:bookmarkEnd w:id="0"/>
    </w:p>
    <w:p w14:paraId="7B53392B">
      <w:pPr>
        <w:widowControl/>
        <w:jc w:val="left"/>
        <w:rPr>
          <w:rFonts w:ascii="黑体" w:eastAsia="黑体"/>
          <w:color w:val="auto"/>
          <w:sz w:val="32"/>
          <w:szCs w:val="32"/>
          <w:highlight w:val="none"/>
        </w:rPr>
      </w:pPr>
    </w:p>
    <w:p w14:paraId="27076B8B">
      <w:pPr>
        <w:pStyle w:val="4"/>
        <w:numPr>
          <w:ilvl w:val="0"/>
          <w:numId w:val="1"/>
        </w:numPr>
        <w:rPr>
          <w:rStyle w:val="30"/>
          <w:rFonts w:hint="eastAsia" w:ascii="黑体" w:hAnsi="黑体" w:eastAsia="黑体"/>
          <w:b w:val="0"/>
          <w:bCs w:val="0"/>
          <w:color w:val="auto"/>
          <w:highlight w:val="none"/>
          <w:lang w:eastAsia="zh-CN"/>
        </w:rPr>
      </w:pPr>
      <w:bookmarkStart w:id="1" w:name="_Toc3626"/>
      <w:r>
        <w:rPr>
          <w:rStyle w:val="30"/>
          <w:rFonts w:hint="eastAsia" w:ascii="黑体" w:hAnsi="黑体" w:eastAsia="黑体"/>
          <w:b w:val="0"/>
          <w:bCs w:val="0"/>
          <w:color w:val="auto"/>
          <w:highlight w:val="none"/>
          <w:lang w:eastAsia="zh-CN"/>
        </w:rPr>
        <w:t>主要职责</w:t>
      </w:r>
      <w:bookmarkEnd w:id="1"/>
    </w:p>
    <w:p w14:paraId="62FE8348">
      <w:pPr>
        <w:pStyle w:val="2"/>
        <w:numPr>
          <w:ilvl w:val="0"/>
          <w:numId w:val="0"/>
        </w:numPr>
        <w:ind w:leftChars="0" w:firstLine="640" w:firstLineChars="200"/>
        <w:rPr>
          <w:rFonts w:hint="eastAsia"/>
          <w:lang w:eastAsia="zh-CN"/>
        </w:rPr>
      </w:pPr>
      <w:bookmarkStart w:id="2" w:name="OLE_LINK1"/>
      <w:r>
        <w:rPr>
          <w:rFonts w:hint="eastAsia" w:ascii="仿宋_GB2312" w:hAnsi="仿宋_GB2312" w:eastAsia="仿宋_GB2312" w:cs="仿宋_GB2312"/>
          <w:color w:val="auto"/>
          <w:kern w:val="2"/>
          <w:sz w:val="32"/>
          <w:szCs w:val="32"/>
          <w:highlight w:val="none"/>
          <w:lang w:val="en-US" w:eastAsia="zh-CN" w:bidi="ar-SA"/>
        </w:rPr>
        <w:t>四川省</w:t>
      </w:r>
      <w:r>
        <w:rPr>
          <w:rFonts w:hint="eastAsia" w:ascii="仿宋_GB2312" w:hAnsi="仿宋_GB2312" w:eastAsia="仿宋_GB2312" w:cs="仿宋_GB2312"/>
          <w:b w:val="0"/>
          <w:bCs w:val="0"/>
          <w:sz w:val="32"/>
          <w:szCs w:val="32"/>
        </w:rPr>
        <w:t>广播电视科学技术研究所是我省唯一的公益性广播电视技术专业科研机构，是四川省广播电视局直属事业单位。自1978年建所以来，我所坚持为广播电视事业服务，开展广播电视和网络视听科学技术研究及实验开发、咨询、勘察、设计、培训、信息技术服务；承担广播电视和网络视听设备研制、系统集成、软件开发、应用推广、平台运维、检验检测、安装调试及设备维修；我所始终紧随广播电视事业和产业的发展步伐，坚持以政策为指引，以市场为导向，以客户为中心，立足广电，服务广电，为广播电视系统建设提供技术论证、解决方案、专业产品和技术服务。同时，我所还承担了四川省广播电视户户通设备维修、技术指导、业务培训等公共服务工作，为全省广播电视公共服务体系建设提供全方位的技术支持。</w:t>
      </w:r>
      <w:bookmarkEnd w:id="2"/>
    </w:p>
    <w:p w14:paraId="27B8A1A6">
      <w:pPr>
        <w:pStyle w:val="4"/>
        <w:numPr>
          <w:ilvl w:val="0"/>
          <w:numId w:val="1"/>
        </w:numPr>
        <w:ind w:left="0" w:leftChars="0" w:firstLine="0" w:firstLineChars="0"/>
        <w:rPr>
          <w:rFonts w:hint="eastAsia" w:ascii="黑体" w:hAnsi="黑体" w:eastAsia="黑体"/>
          <w:b w:val="0"/>
          <w:color w:val="auto"/>
          <w:highlight w:val="none"/>
          <w:lang w:val="en-US" w:eastAsia="zh-CN"/>
        </w:rPr>
      </w:pPr>
      <w:bookmarkStart w:id="3" w:name="_Toc12335"/>
      <w:r>
        <w:rPr>
          <w:rFonts w:hint="eastAsia" w:ascii="黑体" w:hAnsi="黑体" w:eastAsia="黑体"/>
          <w:b w:val="0"/>
          <w:color w:val="auto"/>
          <w:highlight w:val="none"/>
          <w:lang w:val="en-US" w:eastAsia="zh-CN"/>
        </w:rPr>
        <w:t>机构设置</w:t>
      </w:r>
      <w:bookmarkEnd w:id="3"/>
    </w:p>
    <w:p w14:paraId="4990D74C">
      <w:pPr>
        <w:numPr>
          <w:ilvl w:val="0"/>
          <w:numId w:val="0"/>
        </w:numPr>
        <w:ind w:leftChars="0" w:firstLine="640" w:firstLineChars="200"/>
        <w:rPr>
          <w:rFonts w:hint="eastAsia" w:ascii="仿宋_GB2312" w:hAnsi="仿宋_GB2312" w:eastAsia="仿宋_GB2312" w:cs="仿宋_GB2312"/>
          <w:b w:val="0"/>
          <w:bCs w:val="0"/>
          <w:kern w:val="2"/>
          <w:sz w:val="32"/>
          <w:szCs w:val="32"/>
          <w:lang w:val="en-US" w:eastAsia="zh-CN" w:bidi="ar-SA"/>
        </w:rPr>
      </w:pPr>
      <w:bookmarkStart w:id="4" w:name="OLE_LINK2"/>
      <w:r>
        <w:rPr>
          <w:rFonts w:hint="eastAsia" w:ascii="仿宋_GB2312" w:hAnsi="仿宋_GB2312" w:eastAsia="仿宋_GB2312" w:cs="仿宋_GB2312"/>
          <w:b w:val="0"/>
          <w:bCs w:val="0"/>
          <w:kern w:val="2"/>
          <w:sz w:val="32"/>
          <w:szCs w:val="32"/>
          <w:lang w:val="en-US" w:eastAsia="zh-CN" w:bidi="ar-SA"/>
        </w:rPr>
        <w:t>四川省广播电视科学技术研究所（以下简称“省广电科研所”）属于省级二级预算单位，机构编制1个，无下级单位。省广电科研所内设六个部门：办公室、规划财务部、科技管理部、研发中心、技术服务部和应用推广部。</w:t>
      </w:r>
      <w:bookmarkEnd w:id="4"/>
    </w:p>
    <w:p w14:paraId="3DB59A9C">
      <w:pPr>
        <w:pStyle w:val="2"/>
        <w:ind w:left="0" w:leftChars="0" w:firstLine="0" w:firstLineChars="0"/>
        <w:rPr>
          <w:rFonts w:hint="eastAsia" w:ascii="仿宋_GB2312" w:hAnsi="仿宋_GB2312" w:eastAsia="仿宋_GB2312" w:cs="仿宋_GB2312"/>
          <w:b w:val="0"/>
          <w:bCs w:val="0"/>
          <w:kern w:val="2"/>
          <w:sz w:val="32"/>
          <w:szCs w:val="32"/>
          <w:lang w:val="en-US" w:eastAsia="zh-CN" w:bidi="ar-SA"/>
        </w:rPr>
      </w:pPr>
    </w:p>
    <w:p w14:paraId="3E357F08">
      <w:pPr>
        <w:widowControl/>
        <w:jc w:val="left"/>
        <w:outlineLvl w:val="0"/>
        <w:rPr>
          <w:rStyle w:val="29"/>
          <w:rFonts w:ascii="黑体" w:hAnsi="黑体" w:eastAsia="黑体"/>
          <w:b w:val="0"/>
          <w:bCs/>
          <w:color w:val="auto"/>
          <w:highlight w:val="none"/>
        </w:rPr>
      </w:pPr>
      <w:bookmarkStart w:id="5" w:name="_Toc3810"/>
      <w:r>
        <w:rPr>
          <w:rStyle w:val="29"/>
          <w:rFonts w:hint="eastAsia" w:ascii="黑体" w:hAnsi="黑体" w:eastAsia="黑体" w:cstheme="minorBidi"/>
          <w:b w:val="0"/>
          <w:bCs/>
          <w:color w:val="auto"/>
          <w:highlight w:val="none"/>
          <w:lang w:eastAsia="zh-CN"/>
        </w:rPr>
        <w:t xml:space="preserve">第二部分 </w:t>
      </w:r>
      <w:r>
        <w:rPr>
          <w:rStyle w:val="29"/>
          <w:rFonts w:hint="eastAsia" w:ascii="黑体" w:hAnsi="黑体" w:eastAsia="黑体" w:cstheme="minorBidi"/>
          <w:b w:val="0"/>
          <w:bCs/>
          <w:color w:val="auto"/>
          <w:highlight w:val="none"/>
          <w:lang w:val="en-US" w:eastAsia="zh-CN"/>
        </w:rPr>
        <w:t>2023年度</w:t>
      </w:r>
      <w:r>
        <w:rPr>
          <w:rStyle w:val="29"/>
          <w:rFonts w:hint="eastAsia" w:ascii="黑体" w:hAnsi="黑体" w:eastAsia="黑体" w:cstheme="minorBidi"/>
          <w:b w:val="0"/>
          <w:bCs/>
          <w:color w:val="auto"/>
          <w:highlight w:val="none"/>
          <w:lang w:eastAsia="zh-CN"/>
        </w:rPr>
        <w:t>单</w:t>
      </w:r>
      <w:r>
        <w:rPr>
          <w:rStyle w:val="29"/>
          <w:rFonts w:hint="eastAsia" w:ascii="黑体" w:hAnsi="黑体" w:eastAsia="黑体"/>
          <w:b w:val="0"/>
          <w:bCs/>
          <w:color w:val="auto"/>
          <w:highlight w:val="none"/>
          <w:lang w:eastAsia="zh-CN"/>
        </w:rPr>
        <w:t>位</w:t>
      </w:r>
      <w:r>
        <w:rPr>
          <w:rStyle w:val="29"/>
          <w:rFonts w:hint="eastAsia" w:ascii="黑体" w:hAnsi="黑体" w:eastAsia="黑体"/>
          <w:b w:val="0"/>
          <w:bCs/>
          <w:color w:val="auto"/>
          <w:highlight w:val="none"/>
        </w:rPr>
        <w:t>决算情况说明</w:t>
      </w:r>
      <w:bookmarkEnd w:id="5"/>
    </w:p>
    <w:p w14:paraId="5DE58A5B">
      <w:pPr>
        <w:rPr>
          <w:color w:val="auto"/>
          <w:highlight w:val="none"/>
        </w:rPr>
      </w:pPr>
    </w:p>
    <w:p w14:paraId="1BCF8DE2">
      <w:pPr>
        <w:pStyle w:val="28"/>
        <w:numPr>
          <w:ilvl w:val="0"/>
          <w:numId w:val="0"/>
        </w:numPr>
        <w:spacing w:line="600" w:lineRule="exact"/>
        <w:ind w:left="640" w:leftChars="0"/>
        <w:outlineLvl w:val="1"/>
        <w:rPr>
          <w:rStyle w:val="30"/>
          <w:rFonts w:ascii="黑体" w:hAnsi="黑体" w:eastAsia="黑体"/>
          <w:b w:val="0"/>
          <w:color w:val="auto"/>
          <w:highlight w:val="none"/>
        </w:rPr>
      </w:pPr>
      <w:bookmarkStart w:id="6" w:name="_Toc3322"/>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收</w:t>
      </w:r>
      <w:r>
        <w:rPr>
          <w:rStyle w:val="30"/>
          <w:rFonts w:hint="eastAsia" w:ascii="黑体" w:hAnsi="黑体" w:eastAsia="黑体"/>
          <w:b w:val="0"/>
          <w:color w:val="auto"/>
          <w:highlight w:val="none"/>
        </w:rPr>
        <w:t>入支出决算总体情况说明</w:t>
      </w:r>
      <w:bookmarkEnd w:id="6"/>
    </w:p>
    <w:p w14:paraId="652F06CA">
      <w:pPr>
        <w:snapToGrid w:val="0"/>
        <w:spacing w:line="520" w:lineRule="exact"/>
        <w:ind w:firstLine="640" w:firstLineChars="200"/>
        <w:rPr>
          <w:rFonts w:hint="eastAsia" w:ascii="仿宋_GB2312" w:hAnsi="仿宋" w:eastAsia="仿宋_GB2312"/>
          <w:sz w:val="32"/>
          <w:szCs w:val="32"/>
        </w:rPr>
      </w:pPr>
      <w:r>
        <w:rPr>
          <w:rFonts w:hint="eastAsia" w:ascii="仿宋" w:hAnsi="仿宋" w:eastAsia="仿宋"/>
          <w:color w:val="auto"/>
          <w:sz w:val="32"/>
          <w:szCs w:val="32"/>
          <w:highlight w:val="none"/>
          <w:lang w:eastAsia="zh-CN"/>
        </w:rPr>
        <w:t>2023</w:t>
      </w:r>
      <w:r>
        <w:rPr>
          <w:rFonts w:hint="eastAsia" w:ascii="仿宋" w:hAnsi="仿宋" w:eastAsia="仿宋"/>
          <w:color w:val="auto"/>
          <w:sz w:val="32"/>
          <w:szCs w:val="32"/>
          <w:highlight w:val="none"/>
        </w:rPr>
        <w:t>年度收、支总计</w:t>
      </w:r>
      <w:r>
        <w:rPr>
          <w:rFonts w:hint="eastAsia" w:ascii="仿宋" w:hAnsi="仿宋" w:eastAsia="仿宋"/>
          <w:color w:val="auto"/>
          <w:sz w:val="32"/>
          <w:szCs w:val="32"/>
          <w:highlight w:val="none"/>
          <w:lang w:eastAsia="zh-CN"/>
        </w:rPr>
        <w:t>均为</w:t>
      </w:r>
      <w:r>
        <w:rPr>
          <w:rFonts w:hint="eastAsia" w:ascii="仿宋" w:hAnsi="仿宋" w:eastAsia="仿宋"/>
          <w:color w:val="auto"/>
          <w:sz w:val="32"/>
          <w:szCs w:val="32"/>
          <w:highlight w:val="none"/>
          <w:lang w:val="en-US" w:eastAsia="zh-CN"/>
        </w:rPr>
        <w:t>1255.17</w:t>
      </w:r>
      <w:r>
        <w:rPr>
          <w:rFonts w:hint="eastAsia" w:ascii="仿宋" w:hAnsi="仿宋" w:eastAsia="仿宋"/>
          <w:color w:val="auto"/>
          <w:sz w:val="32"/>
          <w:szCs w:val="32"/>
          <w:highlight w:val="none"/>
        </w:rPr>
        <w:t>万元。与</w:t>
      </w:r>
      <w:r>
        <w:rPr>
          <w:rFonts w:hint="eastAsia" w:ascii="仿宋" w:hAnsi="仿宋" w:eastAsia="仿宋"/>
          <w:color w:val="auto"/>
          <w:sz w:val="32"/>
          <w:szCs w:val="32"/>
          <w:highlight w:val="none"/>
          <w:lang w:eastAsia="zh-CN"/>
        </w:rPr>
        <w:t>2022</w:t>
      </w:r>
      <w:r>
        <w:rPr>
          <w:rFonts w:hint="eastAsia" w:ascii="仿宋" w:hAnsi="仿宋" w:eastAsia="仿宋"/>
          <w:color w:val="auto"/>
          <w:sz w:val="32"/>
          <w:szCs w:val="32"/>
          <w:highlight w:val="none"/>
        </w:rPr>
        <w:t>年</w:t>
      </w:r>
      <w:r>
        <w:rPr>
          <w:rFonts w:hint="eastAsia" w:ascii="仿宋" w:hAnsi="仿宋" w:eastAsia="仿宋"/>
          <w:color w:val="auto"/>
          <w:sz w:val="32"/>
          <w:szCs w:val="32"/>
          <w:highlight w:val="none"/>
          <w:lang w:eastAsia="zh-CN"/>
        </w:rPr>
        <w:t>度</w:t>
      </w:r>
      <w:r>
        <w:rPr>
          <w:rFonts w:hint="eastAsia" w:ascii="仿宋" w:hAnsi="仿宋" w:eastAsia="仿宋"/>
          <w:color w:val="auto"/>
          <w:sz w:val="32"/>
          <w:szCs w:val="32"/>
          <w:highlight w:val="none"/>
        </w:rPr>
        <w:t>相比，收、支总计各增加</w:t>
      </w:r>
      <w:r>
        <w:rPr>
          <w:rFonts w:hint="eastAsia" w:ascii="仿宋" w:hAnsi="仿宋" w:eastAsia="仿宋"/>
          <w:color w:val="auto"/>
          <w:sz w:val="32"/>
          <w:szCs w:val="32"/>
          <w:highlight w:val="none"/>
          <w:lang w:val="en-US" w:eastAsia="zh-CN"/>
        </w:rPr>
        <w:t>505.33</w:t>
      </w:r>
      <w:r>
        <w:rPr>
          <w:rFonts w:hint="eastAsia" w:ascii="仿宋" w:hAnsi="仿宋" w:eastAsia="仿宋"/>
          <w:color w:val="auto"/>
          <w:sz w:val="32"/>
          <w:szCs w:val="32"/>
          <w:highlight w:val="none"/>
        </w:rPr>
        <w:t>万元，增长</w:t>
      </w:r>
      <w:r>
        <w:rPr>
          <w:rFonts w:hint="eastAsia" w:ascii="仿宋" w:hAnsi="仿宋" w:eastAsia="仿宋"/>
          <w:color w:val="auto"/>
          <w:sz w:val="32"/>
          <w:szCs w:val="32"/>
          <w:highlight w:val="none"/>
          <w:lang w:val="en-US" w:eastAsia="zh-CN"/>
        </w:rPr>
        <w:t>56.7</w:t>
      </w:r>
      <w:r>
        <w:rPr>
          <w:rFonts w:ascii="仿宋" w:hAnsi="仿宋" w:eastAsia="仿宋"/>
          <w:color w:val="auto"/>
          <w:sz w:val="32"/>
          <w:szCs w:val="32"/>
          <w:highlight w:val="none"/>
        </w:rPr>
        <w:t>%</w:t>
      </w:r>
      <w:r>
        <w:rPr>
          <w:rFonts w:hint="eastAsia" w:ascii="仿宋" w:hAnsi="仿宋" w:eastAsia="仿宋"/>
          <w:color w:val="auto"/>
          <w:sz w:val="32"/>
          <w:szCs w:val="32"/>
          <w:highlight w:val="none"/>
        </w:rPr>
        <w:t>。主要变动原因是</w:t>
      </w:r>
      <w:r>
        <w:rPr>
          <w:rFonts w:hint="eastAsia" w:ascii="仿宋_GB2312" w:hAnsi="仿宋" w:eastAsia="仿宋_GB2312"/>
          <w:sz w:val="32"/>
          <w:szCs w:val="32"/>
        </w:rPr>
        <w:t>财政拨款在编人员绩效增加，科技</w:t>
      </w:r>
      <w:r>
        <w:rPr>
          <w:rFonts w:hint="eastAsia" w:ascii="仿宋_GB2312" w:hAnsi="仿宋" w:eastAsia="仿宋_GB2312" w:cs="仿宋"/>
          <w:color w:val="000000"/>
          <w:sz w:val="32"/>
          <w:szCs w:val="32"/>
        </w:rPr>
        <w:t>成果转化应用推广收入增加</w:t>
      </w:r>
      <w:r>
        <w:rPr>
          <w:rFonts w:hint="eastAsia" w:ascii="仿宋_GB2312" w:hAnsi="仿宋" w:eastAsia="仿宋_GB2312"/>
          <w:sz w:val="32"/>
          <w:szCs w:val="32"/>
        </w:rPr>
        <w:t>。</w:t>
      </w:r>
    </w:p>
    <w:p w14:paraId="72A83720">
      <w:pPr>
        <w:pStyle w:val="2"/>
        <w:rPr>
          <w:rFonts w:hint="eastAsia"/>
          <w:lang w:eastAsia="zh-CN"/>
        </w:rPr>
      </w:pPr>
      <w:r>
        <w:drawing>
          <wp:inline distT="0" distB="0" distL="114300" distR="114300">
            <wp:extent cx="4572000" cy="2743200"/>
            <wp:effectExtent l="4445" t="4445" r="14605" b="14605"/>
            <wp:docPr id="1033"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7EAF4123">
      <w:pPr>
        <w:spacing w:line="600" w:lineRule="exact"/>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（图</w:t>
      </w:r>
      <w:r>
        <w:rPr>
          <w:rFonts w:ascii="仿宋" w:hAnsi="仿宋" w:eastAsia="仿宋"/>
          <w:color w:val="auto"/>
          <w:sz w:val="32"/>
          <w:szCs w:val="32"/>
          <w:highlight w:val="none"/>
        </w:rPr>
        <w:t>1</w:t>
      </w:r>
      <w:r>
        <w:rPr>
          <w:rFonts w:hint="eastAsia" w:ascii="仿宋" w:hAnsi="仿宋" w:eastAsia="仿宋"/>
          <w:color w:val="auto"/>
          <w:sz w:val="32"/>
          <w:szCs w:val="32"/>
          <w:highlight w:val="none"/>
        </w:rPr>
        <w:t>：收、支决算总计变动情况图）（柱状图）</w:t>
      </w:r>
    </w:p>
    <w:p w14:paraId="16AA4ACC">
      <w:pPr>
        <w:spacing w:line="600" w:lineRule="exact"/>
        <w:ind w:firstLine="640" w:firstLineChars="200"/>
        <w:jc w:val="left"/>
        <w:rPr>
          <w:rFonts w:ascii="仿宋_GB2312" w:eastAsia="仿宋_GB2312"/>
          <w:color w:val="auto"/>
          <w:sz w:val="32"/>
          <w:szCs w:val="32"/>
          <w:highlight w:val="none"/>
        </w:rPr>
      </w:pPr>
    </w:p>
    <w:p w14:paraId="4660DDD5">
      <w:pPr>
        <w:pStyle w:val="28"/>
        <w:numPr>
          <w:ilvl w:val="0"/>
          <w:numId w:val="0"/>
        </w:numPr>
        <w:spacing w:line="600" w:lineRule="exact"/>
        <w:ind w:left="640" w:leftChars="0"/>
        <w:outlineLvl w:val="1"/>
        <w:rPr>
          <w:rStyle w:val="30"/>
          <w:rFonts w:ascii="黑体" w:hAnsi="黑体" w:eastAsia="黑体"/>
          <w:b w:val="0"/>
          <w:color w:val="auto"/>
          <w:highlight w:val="none"/>
        </w:rPr>
      </w:pPr>
      <w:bookmarkStart w:id="7" w:name="_Toc19147"/>
      <w:r>
        <w:rPr>
          <w:rFonts w:hint="eastAsia" w:ascii="黑体" w:hAnsi="黑体" w:eastAsia="黑体"/>
          <w:color w:val="auto"/>
          <w:sz w:val="32"/>
          <w:szCs w:val="32"/>
          <w:highlight w:val="none"/>
          <w:lang w:eastAsia="zh-CN"/>
        </w:rPr>
        <w:t>二、</w:t>
      </w:r>
      <w:r>
        <w:rPr>
          <w:rFonts w:hint="eastAsia" w:ascii="黑体" w:hAnsi="黑体" w:eastAsia="黑体"/>
          <w:color w:val="auto"/>
          <w:sz w:val="32"/>
          <w:szCs w:val="32"/>
          <w:highlight w:val="none"/>
        </w:rPr>
        <w:t>收</w:t>
      </w:r>
      <w:r>
        <w:rPr>
          <w:rStyle w:val="30"/>
          <w:rFonts w:hint="eastAsia" w:ascii="黑体" w:hAnsi="黑体" w:eastAsia="黑体"/>
          <w:b w:val="0"/>
          <w:color w:val="auto"/>
          <w:highlight w:val="none"/>
        </w:rPr>
        <w:t>入决算情况说明</w:t>
      </w:r>
      <w:bookmarkEnd w:id="7"/>
    </w:p>
    <w:p w14:paraId="68E6BF73">
      <w:pPr>
        <w:spacing w:line="600" w:lineRule="exact"/>
        <w:ind w:firstLine="640" w:firstLineChars="200"/>
        <w:outlineLvl w:val="1"/>
        <w:rPr>
          <w:rFonts w:ascii="仿宋" w:hAnsi="仿宋" w:eastAsia="仿宋"/>
          <w:color w:val="auto"/>
          <w:sz w:val="32"/>
          <w:szCs w:val="32"/>
          <w:highlight w:val="none"/>
        </w:rPr>
      </w:pPr>
      <w:bookmarkStart w:id="8" w:name="_Toc5369"/>
      <w:r>
        <w:rPr>
          <w:rFonts w:hint="eastAsia" w:ascii="仿宋" w:hAnsi="仿宋" w:eastAsia="仿宋"/>
          <w:color w:val="auto"/>
          <w:sz w:val="32"/>
          <w:szCs w:val="32"/>
          <w:highlight w:val="none"/>
          <w:lang w:eastAsia="zh-CN"/>
        </w:rPr>
        <w:t>2023</w:t>
      </w:r>
      <w:r>
        <w:rPr>
          <w:rFonts w:hint="eastAsia" w:ascii="仿宋" w:hAnsi="仿宋" w:eastAsia="仿宋"/>
          <w:color w:val="auto"/>
          <w:sz w:val="32"/>
          <w:szCs w:val="32"/>
          <w:highlight w:val="none"/>
        </w:rPr>
        <w:t>年</w:t>
      </w:r>
      <w:r>
        <w:rPr>
          <w:rFonts w:hint="eastAsia" w:ascii="仿宋" w:hAnsi="仿宋" w:eastAsia="仿宋"/>
          <w:color w:val="auto"/>
          <w:sz w:val="32"/>
          <w:szCs w:val="32"/>
          <w:highlight w:val="none"/>
          <w:lang w:eastAsia="zh-CN"/>
        </w:rPr>
        <w:t>度</w:t>
      </w:r>
      <w:r>
        <w:rPr>
          <w:rFonts w:hint="eastAsia" w:ascii="仿宋" w:hAnsi="仿宋" w:eastAsia="仿宋"/>
          <w:color w:val="auto"/>
          <w:sz w:val="32"/>
          <w:szCs w:val="32"/>
          <w:highlight w:val="none"/>
        </w:rPr>
        <w:t>本年收入合计</w:t>
      </w:r>
      <w:r>
        <w:rPr>
          <w:rFonts w:hint="eastAsia" w:ascii="仿宋" w:hAnsi="仿宋" w:eastAsia="仿宋"/>
          <w:color w:val="auto"/>
          <w:sz w:val="32"/>
          <w:szCs w:val="32"/>
          <w:highlight w:val="none"/>
          <w:lang w:val="en-US" w:eastAsia="zh-CN"/>
        </w:rPr>
        <w:t>1666.79</w:t>
      </w:r>
      <w:r>
        <w:rPr>
          <w:rFonts w:hint="eastAsia" w:ascii="仿宋" w:hAnsi="仿宋" w:eastAsia="仿宋"/>
          <w:color w:val="auto"/>
          <w:sz w:val="32"/>
          <w:szCs w:val="32"/>
          <w:highlight w:val="none"/>
        </w:rPr>
        <w:t>万元，其中：一般公共预算财政拨款收入</w:t>
      </w:r>
      <w:r>
        <w:rPr>
          <w:rFonts w:hint="eastAsia" w:ascii="仿宋" w:hAnsi="仿宋" w:eastAsia="仿宋"/>
          <w:color w:val="auto"/>
          <w:sz w:val="32"/>
          <w:szCs w:val="32"/>
          <w:highlight w:val="none"/>
          <w:lang w:val="en-US" w:eastAsia="zh-CN"/>
        </w:rPr>
        <w:t>896.03</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53.8</w:t>
      </w:r>
      <w:r>
        <w:rPr>
          <w:rFonts w:ascii="仿宋" w:hAnsi="仿宋" w:eastAsia="仿宋"/>
          <w:color w:val="auto"/>
          <w:sz w:val="32"/>
          <w:szCs w:val="32"/>
          <w:highlight w:val="none"/>
        </w:rPr>
        <w:t>%</w:t>
      </w:r>
      <w:r>
        <w:rPr>
          <w:rFonts w:hint="eastAsia" w:ascii="仿宋" w:hAnsi="仿宋" w:eastAsia="仿宋"/>
          <w:color w:val="auto"/>
          <w:sz w:val="32"/>
          <w:szCs w:val="32"/>
          <w:highlight w:val="none"/>
        </w:rPr>
        <w:t>；政府性基金预算财政拨款收入</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r>
        <w:rPr>
          <w:rFonts w:hint="eastAsia" w:ascii="仿宋" w:hAnsi="仿宋" w:eastAsia="仿宋"/>
          <w:color w:val="auto"/>
          <w:sz w:val="32"/>
          <w:szCs w:val="32"/>
          <w:highlight w:val="none"/>
          <w:lang w:eastAsia="zh-CN"/>
        </w:rPr>
        <w:t>国有资本经营预算财政拨款收入</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；上级补助收入</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；事业收入</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；经营收入</w:t>
      </w:r>
      <w:r>
        <w:rPr>
          <w:rFonts w:hint="eastAsia" w:ascii="仿宋_GB2312" w:hAnsi="仿宋" w:eastAsia="仿宋_GB2312"/>
          <w:sz w:val="32"/>
          <w:szCs w:val="32"/>
        </w:rPr>
        <w:t>770.76</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46.2</w:t>
      </w:r>
      <w:r>
        <w:rPr>
          <w:rFonts w:ascii="仿宋" w:hAnsi="仿宋" w:eastAsia="仿宋"/>
          <w:color w:val="auto"/>
          <w:sz w:val="32"/>
          <w:szCs w:val="32"/>
          <w:highlight w:val="none"/>
        </w:rPr>
        <w:t>%</w:t>
      </w:r>
      <w:r>
        <w:rPr>
          <w:rFonts w:hint="eastAsia" w:ascii="仿宋" w:hAnsi="仿宋" w:eastAsia="仿宋"/>
          <w:color w:val="auto"/>
          <w:sz w:val="32"/>
          <w:szCs w:val="32"/>
          <w:highlight w:val="none"/>
        </w:rPr>
        <w:t>；附属单位上缴收入</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；其他收入</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bookmarkEnd w:id="8"/>
    </w:p>
    <w:p w14:paraId="246A2EF1">
      <w:pPr>
        <w:pStyle w:val="2"/>
        <w:rPr>
          <w:rFonts w:hint="eastAsia" w:ascii="仿宋" w:hAnsi="仿宋" w:eastAsia="仿宋"/>
          <w:color w:val="auto"/>
          <w:sz w:val="32"/>
          <w:szCs w:val="32"/>
          <w:highlight w:val="none"/>
          <w:lang w:val="en-US" w:eastAsia="zh-CN"/>
        </w:rPr>
      </w:pPr>
      <w:r>
        <w:rPr>
          <w:rFonts w:hint="eastAsia" w:ascii="仿宋" w:hAnsi="仿宋" w:eastAsia="仿宋"/>
          <w:color w:val="auto"/>
          <w:sz w:val="32"/>
          <w:szCs w:val="32"/>
          <w:highlight w:val="none"/>
          <w:lang w:val="en-US" w:eastAsia="zh-CN"/>
        </w:rPr>
        <w:t xml:space="preserve"> </w:t>
      </w:r>
    </w:p>
    <w:p w14:paraId="5B06F03B">
      <w:pPr>
        <w:pStyle w:val="2"/>
        <w:rPr>
          <w:rFonts w:hint="default" w:ascii="仿宋" w:hAnsi="仿宋" w:eastAsia="仿宋"/>
          <w:color w:val="auto"/>
          <w:sz w:val="32"/>
          <w:szCs w:val="32"/>
          <w:highlight w:val="none"/>
          <w:lang w:val="en-US" w:eastAsia="zh-CN"/>
        </w:rPr>
      </w:pPr>
      <w:r>
        <w:drawing>
          <wp:inline distT="0" distB="0" distL="114300" distR="114300">
            <wp:extent cx="4826000" cy="2743200"/>
            <wp:effectExtent l="4445" t="4445" r="8255" b="14605"/>
            <wp:docPr id="15" name="图表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Pr>
          <w:rFonts w:hint="eastAsia" w:ascii="仿宋" w:hAnsi="仿宋" w:eastAsia="仿宋"/>
          <w:color w:val="auto"/>
          <w:sz w:val="32"/>
          <w:szCs w:val="32"/>
          <w:highlight w:val="none"/>
          <w:lang w:val="en-US" w:eastAsia="zh-CN"/>
        </w:rPr>
        <w:t xml:space="preserve"> </w:t>
      </w:r>
    </w:p>
    <w:p w14:paraId="7A404AA3">
      <w:pPr>
        <w:spacing w:line="600" w:lineRule="exact"/>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（图2：收入决算结构图）（饼状图）</w:t>
      </w:r>
    </w:p>
    <w:p w14:paraId="040309E8">
      <w:pPr>
        <w:spacing w:line="600" w:lineRule="exact"/>
        <w:ind w:firstLine="640" w:firstLineChars="200"/>
        <w:rPr>
          <w:rFonts w:ascii="仿宋_GB2312" w:eastAsia="仿宋_GB2312"/>
          <w:color w:val="auto"/>
          <w:sz w:val="32"/>
          <w:szCs w:val="32"/>
          <w:highlight w:val="none"/>
        </w:rPr>
      </w:pPr>
    </w:p>
    <w:p w14:paraId="7EB5532E">
      <w:pPr>
        <w:pStyle w:val="28"/>
        <w:numPr>
          <w:ilvl w:val="0"/>
          <w:numId w:val="0"/>
        </w:numPr>
        <w:spacing w:line="600" w:lineRule="exact"/>
        <w:ind w:left="640" w:leftChars="0"/>
        <w:outlineLvl w:val="1"/>
        <w:rPr>
          <w:rStyle w:val="30"/>
          <w:rFonts w:ascii="黑体" w:hAnsi="黑体" w:eastAsia="黑体"/>
          <w:b w:val="0"/>
          <w:color w:val="auto"/>
          <w:highlight w:val="none"/>
        </w:rPr>
      </w:pPr>
      <w:bookmarkStart w:id="9" w:name="_Toc26555"/>
      <w:r>
        <w:rPr>
          <w:rFonts w:hint="eastAsia" w:ascii="黑体" w:hAnsi="黑体" w:eastAsia="黑体"/>
          <w:color w:val="auto"/>
          <w:sz w:val="32"/>
          <w:szCs w:val="32"/>
          <w:highlight w:val="none"/>
          <w:lang w:eastAsia="zh-CN"/>
        </w:rPr>
        <w:t>三、</w:t>
      </w:r>
      <w:r>
        <w:rPr>
          <w:rFonts w:hint="eastAsia" w:ascii="黑体" w:hAnsi="黑体" w:eastAsia="黑体"/>
          <w:color w:val="auto"/>
          <w:sz w:val="32"/>
          <w:szCs w:val="32"/>
          <w:highlight w:val="none"/>
        </w:rPr>
        <w:t>支</w:t>
      </w:r>
      <w:r>
        <w:rPr>
          <w:rStyle w:val="30"/>
          <w:rFonts w:hint="eastAsia" w:ascii="黑体" w:hAnsi="黑体" w:eastAsia="黑体"/>
          <w:b w:val="0"/>
          <w:color w:val="auto"/>
          <w:highlight w:val="none"/>
        </w:rPr>
        <w:t>出决算情况说明</w:t>
      </w:r>
      <w:bookmarkEnd w:id="9"/>
    </w:p>
    <w:p w14:paraId="25642D4F">
      <w:pPr>
        <w:spacing w:line="600" w:lineRule="exact"/>
        <w:ind w:firstLine="640" w:firstLineChars="200"/>
        <w:outlineLvl w:val="1"/>
        <w:rPr>
          <w:rFonts w:ascii="仿宋" w:hAnsi="仿宋" w:eastAsia="仿宋"/>
          <w:color w:val="auto"/>
          <w:sz w:val="32"/>
          <w:szCs w:val="32"/>
          <w:highlight w:val="none"/>
        </w:rPr>
      </w:pPr>
      <w:bookmarkStart w:id="10" w:name="_Toc26371"/>
      <w:r>
        <w:rPr>
          <w:rFonts w:hint="eastAsia" w:ascii="仿宋" w:hAnsi="仿宋" w:eastAsia="仿宋"/>
          <w:color w:val="auto"/>
          <w:sz w:val="32"/>
          <w:szCs w:val="32"/>
          <w:highlight w:val="none"/>
          <w:lang w:eastAsia="zh-CN"/>
        </w:rPr>
        <w:t>2023</w:t>
      </w:r>
      <w:r>
        <w:rPr>
          <w:rFonts w:hint="eastAsia" w:ascii="仿宋" w:hAnsi="仿宋" w:eastAsia="仿宋"/>
          <w:color w:val="auto"/>
          <w:sz w:val="32"/>
          <w:szCs w:val="32"/>
          <w:highlight w:val="none"/>
        </w:rPr>
        <w:t>年</w:t>
      </w:r>
      <w:r>
        <w:rPr>
          <w:rFonts w:hint="eastAsia" w:ascii="仿宋" w:hAnsi="仿宋" w:eastAsia="仿宋"/>
          <w:color w:val="auto"/>
          <w:sz w:val="32"/>
          <w:szCs w:val="32"/>
          <w:highlight w:val="none"/>
          <w:lang w:eastAsia="zh-CN"/>
        </w:rPr>
        <w:t>度</w:t>
      </w:r>
      <w:r>
        <w:rPr>
          <w:rFonts w:hint="eastAsia" w:ascii="仿宋" w:hAnsi="仿宋" w:eastAsia="仿宋"/>
          <w:color w:val="auto"/>
          <w:sz w:val="32"/>
          <w:szCs w:val="32"/>
          <w:highlight w:val="none"/>
        </w:rPr>
        <w:t>本年支出合计</w:t>
      </w:r>
      <w:r>
        <w:rPr>
          <w:rFonts w:hint="eastAsia" w:ascii="仿宋_GB2312" w:hAnsi="仿宋" w:eastAsia="仿宋_GB2312"/>
          <w:sz w:val="32"/>
          <w:szCs w:val="32"/>
        </w:rPr>
        <w:t>1409.67</w:t>
      </w:r>
      <w:r>
        <w:rPr>
          <w:rFonts w:hint="eastAsia" w:ascii="仿宋" w:hAnsi="仿宋" w:eastAsia="仿宋"/>
          <w:color w:val="auto"/>
          <w:sz w:val="32"/>
          <w:szCs w:val="32"/>
          <w:highlight w:val="none"/>
        </w:rPr>
        <w:t>万元，其中：基本支出</w:t>
      </w:r>
      <w:r>
        <w:rPr>
          <w:rFonts w:hint="eastAsia" w:ascii="仿宋" w:hAnsi="仿宋" w:eastAsia="仿宋"/>
          <w:color w:val="auto"/>
          <w:sz w:val="32"/>
          <w:szCs w:val="32"/>
          <w:highlight w:val="none"/>
          <w:lang w:val="en-US" w:eastAsia="zh-CN"/>
        </w:rPr>
        <w:t>408.39</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29</w:t>
      </w:r>
      <w:r>
        <w:rPr>
          <w:rFonts w:ascii="仿宋" w:hAnsi="仿宋" w:eastAsia="仿宋"/>
          <w:color w:val="auto"/>
          <w:sz w:val="32"/>
          <w:szCs w:val="32"/>
          <w:highlight w:val="none"/>
        </w:rPr>
        <w:t>%</w:t>
      </w:r>
      <w:r>
        <w:rPr>
          <w:rFonts w:hint="eastAsia" w:ascii="仿宋" w:hAnsi="仿宋" w:eastAsia="仿宋"/>
          <w:color w:val="auto"/>
          <w:sz w:val="32"/>
          <w:szCs w:val="32"/>
          <w:highlight w:val="none"/>
        </w:rPr>
        <w:t>；项目支出</w:t>
      </w:r>
      <w:r>
        <w:rPr>
          <w:rFonts w:hint="eastAsia" w:ascii="仿宋" w:hAnsi="仿宋" w:eastAsia="仿宋"/>
          <w:color w:val="auto"/>
          <w:sz w:val="32"/>
          <w:szCs w:val="32"/>
          <w:highlight w:val="none"/>
          <w:lang w:val="en-US" w:eastAsia="zh-CN"/>
        </w:rPr>
        <w:t>487.64</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34.6</w:t>
      </w:r>
      <w:r>
        <w:rPr>
          <w:rFonts w:ascii="仿宋" w:hAnsi="仿宋" w:eastAsia="仿宋"/>
          <w:color w:val="auto"/>
          <w:sz w:val="32"/>
          <w:szCs w:val="32"/>
          <w:highlight w:val="none"/>
        </w:rPr>
        <w:t>%</w:t>
      </w:r>
      <w:r>
        <w:rPr>
          <w:rFonts w:hint="eastAsia" w:ascii="仿宋" w:hAnsi="仿宋" w:eastAsia="仿宋"/>
          <w:color w:val="auto"/>
          <w:sz w:val="32"/>
          <w:szCs w:val="32"/>
          <w:highlight w:val="none"/>
        </w:rPr>
        <w:t>；上缴上级支出</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；经营支出</w:t>
      </w:r>
      <w:r>
        <w:rPr>
          <w:rFonts w:hint="eastAsia" w:ascii="仿宋" w:hAnsi="仿宋" w:eastAsia="仿宋"/>
          <w:color w:val="auto"/>
          <w:sz w:val="32"/>
          <w:szCs w:val="32"/>
          <w:highlight w:val="none"/>
          <w:lang w:val="en-US" w:eastAsia="zh-CN"/>
        </w:rPr>
        <w:t>513.63</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36.4</w:t>
      </w:r>
      <w:r>
        <w:rPr>
          <w:rFonts w:ascii="仿宋" w:hAnsi="仿宋" w:eastAsia="仿宋"/>
          <w:color w:val="auto"/>
          <w:sz w:val="32"/>
          <w:szCs w:val="32"/>
          <w:highlight w:val="none"/>
        </w:rPr>
        <w:t>%</w:t>
      </w:r>
      <w:r>
        <w:rPr>
          <w:rFonts w:hint="eastAsia" w:ascii="仿宋" w:hAnsi="仿宋" w:eastAsia="仿宋"/>
          <w:color w:val="auto"/>
          <w:sz w:val="32"/>
          <w:szCs w:val="32"/>
          <w:highlight w:val="none"/>
        </w:rPr>
        <w:t>；对附属单位补助支出</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bookmarkEnd w:id="10"/>
    </w:p>
    <w:p w14:paraId="7B4EE096">
      <w:pPr>
        <w:pStyle w:val="2"/>
        <w:ind w:left="0" w:leftChars="0" w:firstLine="0" w:firstLineChars="0"/>
        <w:rPr>
          <w:rFonts w:ascii="仿宋" w:hAnsi="仿宋" w:eastAsia="仿宋"/>
          <w:color w:val="auto"/>
          <w:sz w:val="32"/>
          <w:szCs w:val="32"/>
          <w:highlight w:val="none"/>
          <w:shd w:val="pct10" w:color="auto" w:fill="FFFFFF"/>
        </w:rPr>
      </w:pPr>
    </w:p>
    <w:p w14:paraId="50C8DC0A">
      <w:pPr>
        <w:pStyle w:val="2"/>
        <w:rPr>
          <w:rFonts w:ascii="仿宋" w:hAnsi="仿宋" w:eastAsia="仿宋"/>
          <w:color w:val="auto"/>
          <w:sz w:val="32"/>
          <w:szCs w:val="32"/>
          <w:highlight w:val="none"/>
          <w:shd w:val="pct10" w:color="auto" w:fill="FFFFFF"/>
        </w:rPr>
      </w:pPr>
      <w:r>
        <w:drawing>
          <wp:inline distT="0" distB="0" distL="114300" distR="114300">
            <wp:extent cx="4826000" cy="2743200"/>
            <wp:effectExtent l="4445" t="4445" r="8255" b="14605"/>
            <wp:docPr id="7"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F7D7AA6">
      <w:pPr>
        <w:pStyle w:val="2"/>
      </w:pPr>
    </w:p>
    <w:p w14:paraId="1A054C71">
      <w:pPr>
        <w:spacing w:line="600" w:lineRule="exact"/>
        <w:ind w:firstLine="640" w:firstLineChars="200"/>
        <w:rPr>
          <w:rFonts w:ascii="仿宋" w:hAnsi="仿宋" w:eastAsia="仿宋"/>
          <w:color w:val="auto"/>
          <w:sz w:val="32"/>
          <w:szCs w:val="32"/>
          <w:highlight w:val="none"/>
        </w:rPr>
      </w:pPr>
      <w:bookmarkStart w:id="11" w:name="OLE_LINK18"/>
      <w:r>
        <w:rPr>
          <w:rFonts w:hint="eastAsia" w:ascii="仿宋" w:hAnsi="仿宋" w:eastAsia="仿宋"/>
          <w:color w:val="auto"/>
          <w:sz w:val="32"/>
          <w:szCs w:val="32"/>
          <w:highlight w:val="none"/>
        </w:rPr>
        <w:t>（图3：支出决算结构图）（饼状图）</w:t>
      </w:r>
      <w:bookmarkEnd w:id="11"/>
    </w:p>
    <w:p w14:paraId="34ABA472">
      <w:pPr>
        <w:spacing w:line="600" w:lineRule="exact"/>
        <w:ind w:firstLine="640" w:firstLineChars="200"/>
        <w:rPr>
          <w:rFonts w:ascii="仿宋_GB2312" w:eastAsia="仿宋_GB2312"/>
          <w:color w:val="auto"/>
          <w:sz w:val="32"/>
          <w:szCs w:val="32"/>
          <w:highlight w:val="none"/>
        </w:rPr>
      </w:pPr>
    </w:p>
    <w:p w14:paraId="0D8A819D">
      <w:pPr>
        <w:spacing w:line="600" w:lineRule="exact"/>
        <w:ind w:firstLine="640" w:firstLineChars="200"/>
        <w:outlineLvl w:val="1"/>
        <w:rPr>
          <w:rStyle w:val="30"/>
          <w:rFonts w:ascii="黑体" w:hAnsi="黑体" w:eastAsia="黑体"/>
          <w:b w:val="0"/>
          <w:color w:val="auto"/>
          <w:highlight w:val="none"/>
        </w:rPr>
      </w:pPr>
      <w:bookmarkStart w:id="12" w:name="_Toc8248"/>
      <w:r>
        <w:rPr>
          <w:rFonts w:hint="eastAsia" w:ascii="黑体" w:hAnsi="黑体" w:eastAsia="黑体"/>
          <w:color w:val="auto"/>
          <w:sz w:val="32"/>
          <w:szCs w:val="32"/>
          <w:highlight w:val="none"/>
        </w:rPr>
        <w:t>四、财</w:t>
      </w:r>
      <w:r>
        <w:rPr>
          <w:rStyle w:val="30"/>
          <w:rFonts w:hint="eastAsia" w:ascii="黑体" w:hAnsi="黑体" w:eastAsia="黑体"/>
          <w:b w:val="0"/>
          <w:color w:val="auto"/>
          <w:highlight w:val="none"/>
        </w:rPr>
        <w:t>政拨款收入支出决算总体情况说明</w:t>
      </w:r>
      <w:bookmarkEnd w:id="12"/>
    </w:p>
    <w:p w14:paraId="4FE90213">
      <w:pPr>
        <w:spacing w:line="600" w:lineRule="exact"/>
        <w:ind w:firstLine="640"/>
        <w:rPr>
          <w:rFonts w:hint="eastAsia" w:ascii="仿宋" w:hAnsi="仿宋" w:eastAsia="仿宋_GB2312"/>
          <w:color w:val="auto"/>
          <w:sz w:val="32"/>
          <w:szCs w:val="32"/>
          <w:highlight w:val="none"/>
          <w:lang w:val="en-US" w:eastAsia="zh-CN"/>
        </w:rPr>
      </w:pPr>
      <w:r>
        <w:rPr>
          <w:rFonts w:hint="eastAsia" w:ascii="仿宋" w:hAnsi="仿宋" w:eastAsia="仿宋"/>
          <w:color w:val="auto"/>
          <w:sz w:val="32"/>
          <w:szCs w:val="32"/>
          <w:highlight w:val="none"/>
          <w:lang w:eastAsia="zh-CN"/>
        </w:rPr>
        <w:t>2023</w:t>
      </w:r>
      <w:r>
        <w:rPr>
          <w:rFonts w:hint="eastAsia" w:ascii="仿宋" w:hAnsi="仿宋" w:eastAsia="仿宋"/>
          <w:color w:val="auto"/>
          <w:sz w:val="32"/>
          <w:szCs w:val="32"/>
          <w:highlight w:val="none"/>
        </w:rPr>
        <w:t>年</w:t>
      </w:r>
      <w:r>
        <w:rPr>
          <w:rFonts w:hint="eastAsia" w:ascii="仿宋" w:hAnsi="仿宋" w:eastAsia="仿宋"/>
          <w:color w:val="auto"/>
          <w:sz w:val="32"/>
          <w:szCs w:val="32"/>
          <w:highlight w:val="none"/>
          <w:lang w:eastAsia="zh-CN"/>
        </w:rPr>
        <w:t>度</w:t>
      </w:r>
      <w:r>
        <w:rPr>
          <w:rFonts w:hint="eastAsia" w:ascii="仿宋" w:hAnsi="仿宋" w:eastAsia="仿宋"/>
          <w:color w:val="auto"/>
          <w:sz w:val="32"/>
          <w:szCs w:val="32"/>
          <w:highlight w:val="none"/>
        </w:rPr>
        <w:t>财政拨款收、支总计</w:t>
      </w:r>
      <w:r>
        <w:rPr>
          <w:rFonts w:hint="eastAsia" w:ascii="仿宋" w:hAnsi="仿宋" w:eastAsia="仿宋"/>
          <w:color w:val="auto"/>
          <w:sz w:val="32"/>
          <w:szCs w:val="32"/>
          <w:highlight w:val="none"/>
          <w:lang w:eastAsia="zh-CN"/>
        </w:rPr>
        <w:t>均为</w:t>
      </w:r>
      <w:r>
        <w:rPr>
          <w:rFonts w:hint="eastAsia" w:ascii="仿宋" w:hAnsi="仿宋" w:eastAsia="仿宋"/>
          <w:color w:val="auto"/>
          <w:sz w:val="32"/>
          <w:szCs w:val="32"/>
          <w:highlight w:val="none"/>
          <w:lang w:val="en-US" w:eastAsia="zh-CN"/>
        </w:rPr>
        <w:t>896.03</w:t>
      </w:r>
      <w:r>
        <w:rPr>
          <w:rFonts w:hint="eastAsia" w:ascii="仿宋" w:hAnsi="仿宋" w:eastAsia="仿宋"/>
          <w:color w:val="auto"/>
          <w:sz w:val="32"/>
          <w:szCs w:val="32"/>
          <w:highlight w:val="none"/>
        </w:rPr>
        <w:t>万元。与</w:t>
      </w:r>
      <w:r>
        <w:rPr>
          <w:rFonts w:hint="eastAsia" w:ascii="仿宋" w:hAnsi="仿宋" w:eastAsia="仿宋"/>
          <w:color w:val="auto"/>
          <w:sz w:val="32"/>
          <w:szCs w:val="32"/>
          <w:highlight w:val="none"/>
          <w:lang w:eastAsia="zh-CN"/>
        </w:rPr>
        <w:t>2022</w:t>
      </w:r>
      <w:r>
        <w:rPr>
          <w:rFonts w:hint="eastAsia" w:ascii="仿宋" w:hAnsi="仿宋" w:eastAsia="仿宋"/>
          <w:color w:val="auto"/>
          <w:sz w:val="32"/>
          <w:szCs w:val="32"/>
          <w:highlight w:val="none"/>
        </w:rPr>
        <w:t>年</w:t>
      </w:r>
      <w:r>
        <w:rPr>
          <w:rFonts w:hint="eastAsia" w:ascii="仿宋" w:hAnsi="仿宋" w:eastAsia="仿宋"/>
          <w:color w:val="auto"/>
          <w:sz w:val="32"/>
          <w:szCs w:val="32"/>
          <w:highlight w:val="none"/>
          <w:lang w:eastAsia="zh-CN"/>
        </w:rPr>
        <w:t>度</w:t>
      </w:r>
      <w:r>
        <w:rPr>
          <w:rFonts w:hint="eastAsia" w:ascii="仿宋" w:hAnsi="仿宋" w:eastAsia="仿宋"/>
          <w:color w:val="auto"/>
          <w:sz w:val="32"/>
          <w:szCs w:val="32"/>
          <w:highlight w:val="none"/>
        </w:rPr>
        <w:t>相比，财政拨款收、支总计各增加</w:t>
      </w:r>
      <w:r>
        <w:rPr>
          <w:rFonts w:hint="eastAsia" w:ascii="仿宋" w:hAnsi="仿宋" w:eastAsia="仿宋"/>
          <w:color w:val="auto"/>
          <w:sz w:val="32"/>
          <w:szCs w:val="32"/>
          <w:highlight w:val="none"/>
          <w:lang w:val="en-US" w:eastAsia="zh-CN"/>
        </w:rPr>
        <w:t>120.66</w:t>
      </w:r>
      <w:r>
        <w:rPr>
          <w:rFonts w:hint="eastAsia" w:ascii="仿宋" w:hAnsi="仿宋" w:eastAsia="仿宋"/>
          <w:color w:val="auto"/>
          <w:sz w:val="32"/>
          <w:szCs w:val="32"/>
          <w:highlight w:val="none"/>
        </w:rPr>
        <w:t>万元，增长</w:t>
      </w:r>
      <w:r>
        <w:rPr>
          <w:rFonts w:hint="eastAsia" w:ascii="仿宋" w:hAnsi="仿宋" w:eastAsia="仿宋"/>
          <w:color w:val="auto"/>
          <w:sz w:val="32"/>
          <w:szCs w:val="32"/>
          <w:highlight w:val="none"/>
          <w:lang w:val="en-US" w:eastAsia="zh-CN"/>
        </w:rPr>
        <w:t>15.6</w:t>
      </w:r>
      <w:r>
        <w:rPr>
          <w:rFonts w:ascii="仿宋" w:hAnsi="仿宋" w:eastAsia="仿宋"/>
          <w:color w:val="auto"/>
          <w:sz w:val="32"/>
          <w:szCs w:val="32"/>
          <w:highlight w:val="none"/>
        </w:rPr>
        <w:t>%</w:t>
      </w:r>
      <w:r>
        <w:rPr>
          <w:rFonts w:hint="eastAsia" w:ascii="仿宋" w:hAnsi="仿宋" w:eastAsia="仿宋"/>
          <w:color w:val="auto"/>
          <w:sz w:val="32"/>
          <w:szCs w:val="32"/>
          <w:highlight w:val="none"/>
        </w:rPr>
        <w:t>。主要变动原因是</w:t>
      </w:r>
      <w:bookmarkStart w:id="13" w:name="OLE_LINK3"/>
      <w:r>
        <w:rPr>
          <w:rFonts w:hint="eastAsia" w:ascii="仿宋_GB2312" w:hAnsi="仿宋" w:eastAsia="仿宋_GB2312" w:cs="仿宋"/>
          <w:color w:val="000000"/>
          <w:sz w:val="32"/>
          <w:szCs w:val="32"/>
        </w:rPr>
        <w:t>在编人员绩效工资增加和向科技厅申请项目经费增加</w:t>
      </w:r>
      <w:r>
        <w:rPr>
          <w:rFonts w:hint="eastAsia" w:ascii="仿宋_GB2312" w:hAnsi="仿宋" w:eastAsia="仿宋_GB2312" w:cs="仿宋"/>
          <w:color w:val="000000"/>
          <w:sz w:val="32"/>
          <w:szCs w:val="32"/>
          <w:lang w:eastAsia="zh-CN"/>
        </w:rPr>
        <w:t>。</w:t>
      </w:r>
    </w:p>
    <w:bookmarkEnd w:id="13"/>
    <w:p w14:paraId="16CEF5DC">
      <w:pPr>
        <w:spacing w:line="600" w:lineRule="exact"/>
        <w:rPr>
          <w:rFonts w:hint="eastAsia" w:ascii="仿宋" w:hAnsi="仿宋" w:eastAsia="仿宋"/>
          <w:color w:val="auto"/>
          <w:sz w:val="32"/>
          <w:szCs w:val="32"/>
          <w:highlight w:val="none"/>
          <w:lang w:val="en-US" w:eastAsia="zh-CN"/>
        </w:rPr>
      </w:pPr>
      <w:r>
        <w:rPr>
          <w:rFonts w:hint="eastAsia" w:ascii="仿宋" w:hAnsi="仿宋" w:eastAsia="仿宋"/>
          <w:color w:val="auto"/>
          <w:sz w:val="32"/>
          <w:szCs w:val="32"/>
          <w:highlight w:val="none"/>
          <w:lang w:val="en-US" w:eastAsia="zh-CN"/>
        </w:rPr>
        <w:t xml:space="preserve">      </w:t>
      </w:r>
    </w:p>
    <w:p w14:paraId="4A29EE23">
      <w:pPr>
        <w:pStyle w:val="2"/>
        <w:rPr>
          <w:rFonts w:hint="eastAsia"/>
          <w:lang w:val="en-US" w:eastAsia="zh-CN"/>
        </w:rPr>
      </w:pPr>
      <w:r>
        <w:drawing>
          <wp:inline distT="0" distB="0" distL="114300" distR="114300">
            <wp:extent cx="4826000" cy="2743200"/>
            <wp:effectExtent l="4445" t="4445" r="8255" b="14605"/>
            <wp:docPr id="4"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E4F56B8">
      <w:pPr>
        <w:pStyle w:val="2"/>
        <w:rPr>
          <w:rFonts w:hint="default"/>
          <w:lang w:val="en-US" w:eastAsia="zh-CN"/>
        </w:rPr>
      </w:pPr>
    </w:p>
    <w:p w14:paraId="32FC760B">
      <w:pPr>
        <w:spacing w:line="600" w:lineRule="exact"/>
        <w:ind w:firstLine="640" w:firstLineChars="200"/>
        <w:rPr>
          <w:rFonts w:ascii="仿宋" w:hAnsi="仿宋" w:eastAsia="仿宋"/>
          <w:color w:val="auto"/>
          <w:sz w:val="32"/>
          <w:szCs w:val="32"/>
          <w:highlight w:val="none"/>
        </w:rPr>
      </w:pPr>
      <w:bookmarkStart w:id="14" w:name="OLE_LINK17"/>
      <w:r>
        <w:rPr>
          <w:rFonts w:hint="eastAsia" w:ascii="仿宋" w:hAnsi="仿宋" w:eastAsia="仿宋"/>
          <w:color w:val="auto"/>
          <w:sz w:val="32"/>
          <w:szCs w:val="32"/>
          <w:highlight w:val="none"/>
        </w:rPr>
        <w:t>（图4：财政拨款收、支决算总计变动情况）（柱状图）</w:t>
      </w:r>
    </w:p>
    <w:bookmarkEnd w:id="14"/>
    <w:p w14:paraId="5C3B599B">
      <w:pPr>
        <w:spacing w:line="600" w:lineRule="exact"/>
        <w:ind w:firstLine="640"/>
        <w:rPr>
          <w:rFonts w:ascii="仿宋" w:hAnsi="仿宋" w:eastAsia="仿宋"/>
          <w:b/>
          <w:color w:val="auto"/>
          <w:sz w:val="32"/>
          <w:szCs w:val="32"/>
          <w:highlight w:val="none"/>
        </w:rPr>
      </w:pPr>
    </w:p>
    <w:p w14:paraId="3B9241D3">
      <w:pPr>
        <w:spacing w:line="600" w:lineRule="exact"/>
        <w:ind w:firstLine="640" w:firstLineChars="200"/>
        <w:outlineLvl w:val="1"/>
        <w:rPr>
          <w:rStyle w:val="30"/>
          <w:rFonts w:ascii="黑体" w:hAnsi="黑体" w:eastAsia="黑体"/>
          <w:b w:val="0"/>
          <w:color w:val="auto"/>
          <w:highlight w:val="none"/>
        </w:rPr>
      </w:pPr>
      <w:bookmarkStart w:id="15" w:name="_Toc13922"/>
      <w:r>
        <w:rPr>
          <w:rFonts w:hint="eastAsia" w:ascii="黑体" w:hAnsi="黑体" w:eastAsia="黑体"/>
          <w:color w:val="auto"/>
          <w:sz w:val="32"/>
          <w:szCs w:val="32"/>
          <w:highlight w:val="none"/>
        </w:rPr>
        <w:t>五、</w:t>
      </w:r>
      <w:r>
        <w:rPr>
          <w:rFonts w:hint="eastAsia" w:ascii="黑体" w:hAnsi="黑体" w:eastAsia="黑体"/>
          <w:b/>
          <w:color w:val="auto"/>
          <w:sz w:val="32"/>
          <w:szCs w:val="32"/>
          <w:highlight w:val="none"/>
        </w:rPr>
        <w:t>一</w:t>
      </w:r>
      <w:r>
        <w:rPr>
          <w:rStyle w:val="30"/>
          <w:rFonts w:hint="eastAsia" w:ascii="黑体" w:hAnsi="黑体" w:eastAsia="黑体"/>
          <w:b w:val="0"/>
          <w:color w:val="auto"/>
          <w:highlight w:val="none"/>
        </w:rPr>
        <w:t>般公共预算财政拨款支出决算情况说明</w:t>
      </w:r>
      <w:bookmarkEnd w:id="15"/>
    </w:p>
    <w:p w14:paraId="248BC73A">
      <w:pPr>
        <w:spacing w:line="600" w:lineRule="exact"/>
        <w:ind w:firstLine="643" w:firstLineChars="200"/>
        <w:outlineLvl w:val="2"/>
        <w:rPr>
          <w:rFonts w:ascii="仿宋" w:hAnsi="仿宋" w:eastAsia="仿宋"/>
          <w:b/>
          <w:color w:val="auto"/>
          <w:sz w:val="32"/>
          <w:szCs w:val="32"/>
          <w:highlight w:val="none"/>
        </w:rPr>
      </w:pPr>
      <w:r>
        <w:rPr>
          <w:rFonts w:hint="eastAsia" w:ascii="仿宋" w:hAnsi="仿宋" w:eastAsia="仿宋"/>
          <w:b/>
          <w:color w:val="auto"/>
          <w:sz w:val="32"/>
          <w:szCs w:val="32"/>
          <w:highlight w:val="none"/>
        </w:rPr>
        <w:t>（一）一般公共预算财政拨款支出决算总体情况</w:t>
      </w:r>
    </w:p>
    <w:p w14:paraId="1A1D2C90">
      <w:pPr>
        <w:spacing w:line="600" w:lineRule="exact"/>
        <w:ind w:firstLine="640"/>
        <w:rPr>
          <w:rFonts w:hint="eastAsia" w:ascii="仿宋_GB2312" w:hAnsi="仿宋" w:eastAsia="仿宋_GB2312" w:cs="仿宋"/>
          <w:color w:val="000000"/>
          <w:sz w:val="32"/>
          <w:szCs w:val="32"/>
          <w:lang w:eastAsia="zh-CN"/>
        </w:rPr>
      </w:pPr>
      <w:r>
        <w:rPr>
          <w:rFonts w:hint="eastAsia" w:ascii="仿宋" w:hAnsi="仿宋" w:eastAsia="仿宋"/>
          <w:color w:val="auto"/>
          <w:sz w:val="32"/>
          <w:szCs w:val="32"/>
          <w:highlight w:val="none"/>
          <w:lang w:eastAsia="zh-CN"/>
        </w:rPr>
        <w:t>2023</w:t>
      </w:r>
      <w:r>
        <w:rPr>
          <w:rFonts w:hint="eastAsia" w:ascii="仿宋" w:hAnsi="仿宋" w:eastAsia="仿宋"/>
          <w:color w:val="auto"/>
          <w:sz w:val="32"/>
          <w:szCs w:val="32"/>
          <w:highlight w:val="none"/>
        </w:rPr>
        <w:t>年</w:t>
      </w:r>
      <w:r>
        <w:rPr>
          <w:rFonts w:hint="eastAsia" w:ascii="仿宋" w:hAnsi="仿宋" w:eastAsia="仿宋"/>
          <w:color w:val="auto"/>
          <w:sz w:val="32"/>
          <w:szCs w:val="32"/>
          <w:highlight w:val="none"/>
          <w:lang w:eastAsia="zh-CN"/>
        </w:rPr>
        <w:t>度</w:t>
      </w:r>
      <w:r>
        <w:rPr>
          <w:rFonts w:hint="eastAsia" w:ascii="仿宋" w:hAnsi="仿宋" w:eastAsia="仿宋"/>
          <w:color w:val="auto"/>
          <w:sz w:val="32"/>
          <w:szCs w:val="32"/>
          <w:highlight w:val="none"/>
        </w:rPr>
        <w:t>一般公共预算财政拨款支出</w:t>
      </w:r>
      <w:r>
        <w:rPr>
          <w:rFonts w:hint="eastAsia" w:ascii="仿宋" w:hAnsi="仿宋" w:eastAsia="仿宋"/>
          <w:color w:val="auto"/>
          <w:sz w:val="32"/>
          <w:szCs w:val="32"/>
          <w:highlight w:val="none"/>
          <w:lang w:val="en-US" w:eastAsia="zh-CN"/>
        </w:rPr>
        <w:t>896.03</w:t>
      </w:r>
      <w:r>
        <w:rPr>
          <w:rFonts w:hint="eastAsia" w:ascii="仿宋" w:hAnsi="仿宋" w:eastAsia="仿宋"/>
          <w:color w:val="auto"/>
          <w:sz w:val="32"/>
          <w:szCs w:val="32"/>
          <w:highlight w:val="none"/>
        </w:rPr>
        <w:t>万元，占本年支出合计的</w:t>
      </w:r>
      <w:r>
        <w:rPr>
          <w:rFonts w:hint="eastAsia" w:ascii="仿宋" w:hAnsi="仿宋" w:eastAsia="仿宋"/>
          <w:color w:val="auto"/>
          <w:sz w:val="32"/>
          <w:szCs w:val="32"/>
          <w:highlight w:val="none"/>
          <w:lang w:val="en-US" w:eastAsia="zh-CN"/>
        </w:rPr>
        <w:t>63.6</w:t>
      </w:r>
      <w:r>
        <w:rPr>
          <w:rFonts w:ascii="仿宋" w:hAnsi="仿宋" w:eastAsia="仿宋"/>
          <w:color w:val="auto"/>
          <w:sz w:val="32"/>
          <w:szCs w:val="32"/>
          <w:highlight w:val="none"/>
        </w:rPr>
        <w:t>%</w:t>
      </w:r>
      <w:r>
        <w:rPr>
          <w:rFonts w:hint="eastAsia" w:ascii="仿宋" w:hAnsi="仿宋" w:eastAsia="仿宋"/>
          <w:color w:val="auto"/>
          <w:sz w:val="32"/>
          <w:szCs w:val="32"/>
          <w:highlight w:val="none"/>
        </w:rPr>
        <w:t>。与</w:t>
      </w:r>
      <w:r>
        <w:rPr>
          <w:rFonts w:hint="eastAsia" w:ascii="仿宋" w:hAnsi="仿宋" w:eastAsia="仿宋"/>
          <w:color w:val="auto"/>
          <w:sz w:val="32"/>
          <w:szCs w:val="32"/>
          <w:highlight w:val="none"/>
          <w:lang w:eastAsia="zh-CN"/>
        </w:rPr>
        <w:t>2022</w:t>
      </w:r>
      <w:r>
        <w:rPr>
          <w:rFonts w:hint="eastAsia" w:ascii="仿宋" w:hAnsi="仿宋" w:eastAsia="仿宋"/>
          <w:color w:val="auto"/>
          <w:sz w:val="32"/>
          <w:szCs w:val="32"/>
          <w:highlight w:val="none"/>
        </w:rPr>
        <w:t>年</w:t>
      </w:r>
      <w:r>
        <w:rPr>
          <w:rFonts w:hint="eastAsia" w:ascii="仿宋" w:hAnsi="仿宋" w:eastAsia="仿宋"/>
          <w:color w:val="auto"/>
          <w:sz w:val="32"/>
          <w:szCs w:val="32"/>
          <w:highlight w:val="none"/>
          <w:lang w:eastAsia="zh-CN"/>
        </w:rPr>
        <w:t>度</w:t>
      </w:r>
      <w:r>
        <w:rPr>
          <w:rFonts w:hint="eastAsia" w:ascii="仿宋" w:hAnsi="仿宋" w:eastAsia="仿宋"/>
          <w:color w:val="auto"/>
          <w:sz w:val="32"/>
          <w:szCs w:val="32"/>
          <w:highlight w:val="none"/>
        </w:rPr>
        <w:t>相比，一般公共预算财政拨款</w:t>
      </w:r>
      <w:r>
        <w:rPr>
          <w:rFonts w:hint="eastAsia" w:ascii="仿宋" w:hAnsi="仿宋" w:eastAsia="仿宋"/>
          <w:color w:val="auto"/>
          <w:sz w:val="32"/>
          <w:szCs w:val="32"/>
          <w:highlight w:val="none"/>
          <w:lang w:eastAsia="zh-CN"/>
        </w:rPr>
        <w:t>支出</w:t>
      </w:r>
      <w:r>
        <w:rPr>
          <w:rFonts w:hint="eastAsia" w:ascii="仿宋" w:hAnsi="仿宋" w:eastAsia="仿宋"/>
          <w:color w:val="auto"/>
          <w:sz w:val="32"/>
          <w:szCs w:val="32"/>
          <w:highlight w:val="none"/>
        </w:rPr>
        <w:t>增加</w:t>
      </w:r>
      <w:r>
        <w:rPr>
          <w:rFonts w:hint="eastAsia" w:ascii="仿宋" w:hAnsi="仿宋" w:eastAsia="仿宋"/>
          <w:color w:val="auto"/>
          <w:sz w:val="32"/>
          <w:szCs w:val="32"/>
          <w:highlight w:val="none"/>
          <w:lang w:val="en-US" w:eastAsia="zh-CN"/>
        </w:rPr>
        <w:t>120.66</w:t>
      </w:r>
      <w:r>
        <w:rPr>
          <w:rFonts w:hint="eastAsia" w:ascii="仿宋" w:hAnsi="仿宋" w:eastAsia="仿宋"/>
          <w:color w:val="auto"/>
          <w:sz w:val="32"/>
          <w:szCs w:val="32"/>
          <w:highlight w:val="none"/>
        </w:rPr>
        <w:t>万元，增长</w:t>
      </w:r>
      <w:r>
        <w:rPr>
          <w:rFonts w:hint="eastAsia" w:ascii="仿宋" w:hAnsi="仿宋" w:eastAsia="仿宋"/>
          <w:color w:val="auto"/>
          <w:sz w:val="32"/>
          <w:szCs w:val="32"/>
          <w:highlight w:val="none"/>
          <w:lang w:val="en-US" w:eastAsia="zh-CN"/>
        </w:rPr>
        <w:t>15.6</w:t>
      </w:r>
      <w:r>
        <w:rPr>
          <w:rFonts w:ascii="仿宋" w:hAnsi="仿宋" w:eastAsia="仿宋"/>
          <w:color w:val="auto"/>
          <w:sz w:val="32"/>
          <w:szCs w:val="32"/>
          <w:highlight w:val="none"/>
        </w:rPr>
        <w:t>%</w:t>
      </w:r>
      <w:r>
        <w:rPr>
          <w:rFonts w:hint="eastAsia" w:ascii="仿宋" w:hAnsi="仿宋" w:eastAsia="仿宋"/>
          <w:color w:val="auto"/>
          <w:sz w:val="32"/>
          <w:szCs w:val="32"/>
          <w:highlight w:val="none"/>
        </w:rPr>
        <w:t>。主要变动原因是</w:t>
      </w:r>
      <w:r>
        <w:rPr>
          <w:rFonts w:hint="eastAsia" w:ascii="仿宋_GB2312" w:hAnsi="仿宋" w:eastAsia="仿宋_GB2312" w:cs="仿宋"/>
          <w:color w:val="000000"/>
          <w:sz w:val="32"/>
          <w:szCs w:val="32"/>
        </w:rPr>
        <w:t>在编人员绩效工资增加和向科技厅申请项目经费增加</w:t>
      </w:r>
      <w:r>
        <w:rPr>
          <w:rFonts w:hint="eastAsia" w:ascii="仿宋_GB2312" w:hAnsi="仿宋" w:eastAsia="仿宋_GB2312" w:cs="仿宋"/>
          <w:color w:val="000000"/>
          <w:sz w:val="32"/>
          <w:szCs w:val="32"/>
          <w:lang w:eastAsia="zh-CN"/>
        </w:rPr>
        <w:t>。</w:t>
      </w:r>
    </w:p>
    <w:p w14:paraId="046387EB">
      <w:pPr>
        <w:pStyle w:val="2"/>
        <w:rPr>
          <w:rFonts w:hint="eastAsia" w:ascii="仿宋_GB2312" w:hAnsi="仿宋" w:eastAsia="仿宋_GB2312" w:cs="仿宋"/>
          <w:color w:val="000000"/>
          <w:sz w:val="32"/>
          <w:szCs w:val="32"/>
          <w:lang w:eastAsia="zh-CN"/>
        </w:rPr>
      </w:pPr>
    </w:p>
    <w:p w14:paraId="7AE342A7">
      <w:pPr>
        <w:pStyle w:val="2"/>
        <w:rPr>
          <w:rFonts w:hint="eastAsia" w:ascii="仿宋_GB2312" w:hAnsi="仿宋" w:eastAsia="仿宋_GB2312" w:cs="仿宋"/>
          <w:color w:val="000000"/>
          <w:sz w:val="32"/>
          <w:szCs w:val="32"/>
          <w:lang w:eastAsia="zh-CN"/>
        </w:rPr>
      </w:pPr>
      <w:r>
        <w:drawing>
          <wp:inline distT="0" distB="0" distL="114300" distR="114300">
            <wp:extent cx="4826000" cy="2743200"/>
            <wp:effectExtent l="4445" t="4445" r="8255" b="14605"/>
            <wp:docPr id="1283"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CC3B339">
      <w:pPr>
        <w:spacing w:line="600" w:lineRule="exact"/>
        <w:ind w:firstLine="640"/>
        <w:rPr>
          <w:rFonts w:hint="eastAsia" w:ascii="仿宋_GB2312" w:hAnsi="仿宋" w:eastAsia="仿宋_GB2312" w:cs="仿宋"/>
          <w:color w:val="000000"/>
          <w:sz w:val="32"/>
          <w:szCs w:val="32"/>
          <w:lang w:eastAsia="zh-CN"/>
        </w:rPr>
      </w:pPr>
    </w:p>
    <w:p w14:paraId="6F4ACA0A">
      <w:pPr>
        <w:spacing w:line="600" w:lineRule="exact"/>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（图5：一般公共预算财政拨款支出决算变动情况）（柱状图）</w:t>
      </w:r>
    </w:p>
    <w:p w14:paraId="4454FFEF">
      <w:pPr>
        <w:spacing w:line="600" w:lineRule="exact"/>
        <w:ind w:firstLine="640" w:firstLineChars="200"/>
        <w:rPr>
          <w:rFonts w:ascii="仿宋" w:hAnsi="仿宋" w:eastAsia="仿宋"/>
          <w:color w:val="auto"/>
          <w:sz w:val="32"/>
          <w:szCs w:val="32"/>
          <w:highlight w:val="none"/>
        </w:rPr>
      </w:pPr>
    </w:p>
    <w:p w14:paraId="09817BAD">
      <w:pPr>
        <w:spacing w:line="600" w:lineRule="exact"/>
        <w:ind w:firstLine="643" w:firstLineChars="200"/>
        <w:outlineLvl w:val="2"/>
        <w:rPr>
          <w:rFonts w:ascii="仿宋" w:hAnsi="仿宋" w:eastAsia="仿宋"/>
          <w:b/>
          <w:color w:val="auto"/>
          <w:sz w:val="32"/>
          <w:szCs w:val="32"/>
          <w:highlight w:val="none"/>
        </w:rPr>
      </w:pPr>
      <w:r>
        <w:rPr>
          <w:rFonts w:hint="eastAsia" w:ascii="仿宋" w:hAnsi="仿宋" w:eastAsia="仿宋"/>
          <w:b/>
          <w:color w:val="auto"/>
          <w:sz w:val="32"/>
          <w:szCs w:val="32"/>
          <w:highlight w:val="none"/>
        </w:rPr>
        <w:t>（二）一般公共预算财政拨款支出决算结构情况</w:t>
      </w:r>
    </w:p>
    <w:p w14:paraId="1763C3E0">
      <w:pPr>
        <w:spacing w:line="600" w:lineRule="exact"/>
        <w:ind w:firstLine="640"/>
        <w:rPr>
          <w:rFonts w:hint="eastAsia" w:ascii="仿宋" w:hAnsi="仿宋" w:eastAsia="仿宋"/>
          <w:b/>
          <w:color w:val="auto"/>
          <w:sz w:val="32"/>
          <w:szCs w:val="32"/>
          <w:highlight w:val="none"/>
          <w:lang w:eastAsia="zh-CN"/>
        </w:rPr>
      </w:pPr>
      <w:r>
        <w:rPr>
          <w:rFonts w:hint="eastAsia" w:ascii="仿宋" w:hAnsi="仿宋" w:eastAsia="仿宋"/>
          <w:color w:val="auto"/>
          <w:sz w:val="32"/>
          <w:szCs w:val="32"/>
          <w:highlight w:val="none"/>
          <w:lang w:eastAsia="zh-CN"/>
        </w:rPr>
        <w:t>2023</w:t>
      </w:r>
      <w:r>
        <w:rPr>
          <w:rFonts w:hint="eastAsia" w:ascii="仿宋" w:hAnsi="仿宋" w:eastAsia="仿宋"/>
          <w:color w:val="auto"/>
          <w:sz w:val="32"/>
          <w:szCs w:val="32"/>
          <w:highlight w:val="none"/>
        </w:rPr>
        <w:t>年</w:t>
      </w:r>
      <w:r>
        <w:rPr>
          <w:rFonts w:hint="eastAsia" w:ascii="仿宋" w:hAnsi="仿宋" w:eastAsia="仿宋"/>
          <w:color w:val="auto"/>
          <w:sz w:val="32"/>
          <w:szCs w:val="32"/>
          <w:highlight w:val="none"/>
          <w:lang w:eastAsia="zh-CN"/>
        </w:rPr>
        <w:t>度</w:t>
      </w:r>
      <w:r>
        <w:rPr>
          <w:rFonts w:hint="eastAsia" w:ascii="仿宋" w:hAnsi="仿宋" w:eastAsia="仿宋"/>
          <w:color w:val="auto"/>
          <w:sz w:val="32"/>
          <w:szCs w:val="32"/>
          <w:highlight w:val="none"/>
        </w:rPr>
        <w:t>一般公共预算财政拨款支出</w:t>
      </w:r>
      <w:r>
        <w:rPr>
          <w:rFonts w:hint="eastAsia" w:ascii="仿宋" w:hAnsi="仿宋" w:eastAsia="仿宋"/>
          <w:color w:val="auto"/>
          <w:sz w:val="32"/>
          <w:szCs w:val="32"/>
          <w:highlight w:val="none"/>
          <w:lang w:val="en-US" w:eastAsia="zh-CN"/>
        </w:rPr>
        <w:t>896.03</w:t>
      </w:r>
      <w:r>
        <w:rPr>
          <w:rFonts w:hint="eastAsia" w:ascii="仿宋" w:hAnsi="仿宋" w:eastAsia="仿宋"/>
          <w:color w:val="auto"/>
          <w:sz w:val="32"/>
          <w:szCs w:val="32"/>
          <w:highlight w:val="none"/>
        </w:rPr>
        <w:t>万元，主要用于以下方面</w:t>
      </w:r>
      <w:r>
        <w:rPr>
          <w:rFonts w:hint="eastAsia" w:ascii="仿宋" w:hAnsi="仿宋" w:eastAsia="仿宋"/>
          <w:color w:val="auto"/>
          <w:sz w:val="32"/>
          <w:szCs w:val="32"/>
          <w:highlight w:val="none"/>
          <w:lang w:eastAsia="zh-CN"/>
        </w:rPr>
        <w:t>：</w:t>
      </w:r>
      <w:r>
        <w:rPr>
          <w:rFonts w:hint="eastAsia" w:ascii="仿宋" w:hAnsi="仿宋" w:eastAsia="仿宋"/>
          <w:b/>
          <w:color w:val="auto"/>
          <w:sz w:val="32"/>
          <w:szCs w:val="32"/>
          <w:highlight w:val="none"/>
          <w:lang w:eastAsia="zh-CN"/>
        </w:rPr>
        <w:t>教育</w:t>
      </w:r>
      <w:r>
        <w:rPr>
          <w:rFonts w:hint="eastAsia" w:ascii="仿宋" w:hAnsi="仿宋" w:eastAsia="仿宋"/>
          <w:b/>
          <w:color w:val="auto"/>
          <w:sz w:val="32"/>
          <w:szCs w:val="32"/>
          <w:highlight w:val="none"/>
        </w:rPr>
        <w:t>支出</w:t>
      </w:r>
      <w:r>
        <w:rPr>
          <w:rFonts w:hint="eastAsia" w:ascii="仿宋_GB2312" w:hAnsi="仿宋" w:eastAsia="仿宋_GB2312"/>
          <w:sz w:val="32"/>
          <w:szCs w:val="32"/>
          <w:lang w:val="en-US" w:eastAsia="zh-CN"/>
        </w:rPr>
        <w:t>2</w:t>
      </w:r>
      <w:r>
        <w:rPr>
          <w:rFonts w:hint="eastAsia" w:ascii="仿宋_GB2312" w:hAnsi="仿宋" w:eastAsia="仿宋_GB2312"/>
          <w:sz w:val="32"/>
          <w:szCs w:val="32"/>
        </w:rPr>
        <w:t>万</w:t>
      </w:r>
      <w:r>
        <w:rPr>
          <w:rFonts w:hint="eastAsia" w:ascii="仿宋" w:hAnsi="仿宋" w:eastAsia="仿宋"/>
          <w:color w:val="auto"/>
          <w:sz w:val="32"/>
          <w:szCs w:val="32"/>
          <w:highlight w:val="none"/>
        </w:rPr>
        <w:t>元，占</w:t>
      </w:r>
      <w:r>
        <w:rPr>
          <w:rFonts w:hint="eastAsia" w:ascii="仿宋" w:hAnsi="仿宋" w:eastAsia="仿宋"/>
          <w:color w:val="auto"/>
          <w:sz w:val="32"/>
          <w:szCs w:val="32"/>
          <w:highlight w:val="none"/>
          <w:lang w:val="en-US" w:eastAsia="zh-CN"/>
        </w:rPr>
        <w:t>0.2</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r>
        <w:rPr>
          <w:rFonts w:hint="eastAsia" w:ascii="仿宋" w:hAnsi="仿宋" w:eastAsia="仿宋"/>
          <w:b/>
          <w:color w:val="auto"/>
          <w:sz w:val="32"/>
          <w:szCs w:val="32"/>
          <w:highlight w:val="none"/>
        </w:rPr>
        <w:t>科学技术</w:t>
      </w:r>
      <w:r>
        <w:rPr>
          <w:rFonts w:hint="eastAsia" w:ascii="仿宋" w:hAnsi="仿宋" w:eastAsia="仿宋"/>
          <w:b/>
          <w:bCs/>
          <w:color w:val="auto"/>
          <w:sz w:val="32"/>
          <w:szCs w:val="32"/>
          <w:highlight w:val="none"/>
        </w:rPr>
        <w:t>支出</w:t>
      </w:r>
      <w:r>
        <w:rPr>
          <w:rFonts w:hint="eastAsia" w:ascii="仿宋_GB2312" w:hAnsi="仿宋" w:eastAsia="仿宋_GB2312"/>
          <w:sz w:val="32"/>
          <w:szCs w:val="32"/>
        </w:rPr>
        <w:t>553.25</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61.8</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r>
        <w:rPr>
          <w:rFonts w:hint="eastAsia" w:ascii="仿宋" w:hAnsi="仿宋" w:eastAsia="仿宋"/>
          <w:b/>
          <w:bCs/>
          <w:color w:val="auto"/>
          <w:sz w:val="32"/>
          <w:szCs w:val="32"/>
          <w:highlight w:val="none"/>
        </w:rPr>
        <w:t>文化旅游体育与传媒支出</w:t>
      </w:r>
      <w:r>
        <w:rPr>
          <w:rFonts w:hint="eastAsia" w:ascii="仿宋_GB2312" w:hAnsi="仿宋" w:eastAsia="仿宋_GB2312"/>
          <w:sz w:val="32"/>
          <w:szCs w:val="32"/>
        </w:rPr>
        <w:t>209.01</w:t>
      </w:r>
      <w:r>
        <w:rPr>
          <w:rFonts w:hint="eastAsia" w:ascii="仿宋" w:hAnsi="仿宋" w:eastAsia="仿宋"/>
          <w:b/>
          <w:bCs/>
          <w:color w:val="auto"/>
          <w:sz w:val="32"/>
          <w:szCs w:val="32"/>
          <w:highlight w:val="none"/>
        </w:rPr>
        <w:t>万元，</w:t>
      </w:r>
      <w:r>
        <w:rPr>
          <w:rFonts w:hint="eastAsia" w:ascii="仿宋" w:hAnsi="仿宋" w:eastAsia="仿宋"/>
          <w:b w:val="0"/>
          <w:bCs w:val="0"/>
          <w:color w:val="auto"/>
          <w:sz w:val="32"/>
          <w:szCs w:val="32"/>
          <w:highlight w:val="none"/>
        </w:rPr>
        <w:t>占</w:t>
      </w:r>
      <w:r>
        <w:rPr>
          <w:rFonts w:hint="eastAsia" w:ascii="仿宋" w:hAnsi="仿宋" w:eastAsia="仿宋"/>
          <w:b w:val="0"/>
          <w:bCs w:val="0"/>
          <w:color w:val="auto"/>
          <w:sz w:val="32"/>
          <w:szCs w:val="32"/>
          <w:highlight w:val="none"/>
          <w:lang w:val="en-US" w:eastAsia="zh-CN"/>
        </w:rPr>
        <w:t>23.3</w:t>
      </w:r>
      <w:r>
        <w:rPr>
          <w:rFonts w:ascii="仿宋" w:hAnsi="仿宋" w:eastAsia="仿宋"/>
          <w:b w:val="0"/>
          <w:bCs w:val="0"/>
          <w:color w:val="auto"/>
          <w:sz w:val="32"/>
          <w:szCs w:val="32"/>
          <w:highlight w:val="none"/>
        </w:rPr>
        <w:t>%</w:t>
      </w:r>
      <w:r>
        <w:rPr>
          <w:rFonts w:hint="eastAsia" w:ascii="仿宋" w:hAnsi="仿宋" w:eastAsia="仿宋"/>
          <w:b w:val="0"/>
          <w:bCs w:val="0"/>
          <w:color w:val="auto"/>
          <w:sz w:val="32"/>
          <w:szCs w:val="32"/>
          <w:highlight w:val="none"/>
        </w:rPr>
        <w:t>；</w:t>
      </w:r>
      <w:r>
        <w:rPr>
          <w:rFonts w:hint="eastAsia" w:ascii="仿宋" w:hAnsi="仿宋" w:eastAsia="仿宋"/>
          <w:b/>
          <w:color w:val="auto"/>
          <w:sz w:val="32"/>
          <w:szCs w:val="32"/>
          <w:highlight w:val="none"/>
        </w:rPr>
        <w:t>社会保障和就业</w:t>
      </w:r>
      <w:r>
        <w:rPr>
          <w:rFonts w:hint="eastAsia" w:ascii="仿宋" w:hAnsi="仿宋" w:eastAsia="仿宋"/>
          <w:b/>
          <w:bCs/>
          <w:color w:val="auto"/>
          <w:sz w:val="32"/>
          <w:szCs w:val="32"/>
          <w:highlight w:val="none"/>
        </w:rPr>
        <w:t>支出</w:t>
      </w:r>
      <w:r>
        <w:rPr>
          <w:rFonts w:hint="eastAsia" w:ascii="仿宋_GB2312" w:hAnsi="仿宋" w:eastAsia="仿宋_GB2312"/>
          <w:sz w:val="32"/>
          <w:szCs w:val="32"/>
        </w:rPr>
        <w:t>83.43</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9.3</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r>
        <w:rPr>
          <w:rFonts w:hint="eastAsia" w:ascii="仿宋" w:hAnsi="仿宋" w:eastAsia="仿宋"/>
          <w:b/>
          <w:bCs/>
          <w:color w:val="auto"/>
          <w:sz w:val="32"/>
          <w:szCs w:val="32"/>
          <w:highlight w:val="none"/>
        </w:rPr>
        <w:t>卫生健康支出</w:t>
      </w:r>
      <w:r>
        <w:rPr>
          <w:rFonts w:hint="eastAsia" w:ascii="仿宋_GB2312" w:hAnsi="仿宋" w:eastAsia="仿宋_GB2312"/>
          <w:sz w:val="32"/>
          <w:szCs w:val="32"/>
        </w:rPr>
        <w:t>18.28</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2</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r>
        <w:rPr>
          <w:rFonts w:hint="eastAsia" w:ascii="仿宋" w:hAnsi="仿宋" w:eastAsia="仿宋"/>
          <w:b/>
          <w:bCs/>
          <w:color w:val="auto"/>
          <w:sz w:val="32"/>
          <w:szCs w:val="32"/>
          <w:highlight w:val="none"/>
        </w:rPr>
        <w:t>住房保障支出</w:t>
      </w:r>
      <w:r>
        <w:rPr>
          <w:rFonts w:hint="eastAsia" w:ascii="仿宋_GB2312" w:hAnsi="仿宋" w:eastAsia="仿宋_GB2312"/>
          <w:sz w:val="32"/>
          <w:szCs w:val="32"/>
        </w:rPr>
        <w:t>30.07</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3.4</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r>
        <w:rPr>
          <w:rFonts w:hint="eastAsia" w:ascii="仿宋" w:hAnsi="仿宋" w:eastAsia="仿宋"/>
          <w:color w:val="auto"/>
          <w:sz w:val="32"/>
          <w:szCs w:val="32"/>
          <w:highlight w:val="none"/>
          <w:lang w:eastAsia="zh-CN"/>
        </w:rPr>
        <w:t>（支出分项与支出合计有差异，是因为四舍五入的原因导致与决算公开报表数据一致。）</w:t>
      </w:r>
    </w:p>
    <w:p w14:paraId="22717BFB">
      <w:pPr>
        <w:spacing w:line="600" w:lineRule="exact"/>
        <w:ind w:firstLine="640"/>
        <w:rPr>
          <w:rFonts w:ascii="仿宋" w:hAnsi="仿宋" w:eastAsia="仿宋"/>
          <w:color w:val="auto"/>
          <w:sz w:val="32"/>
          <w:szCs w:val="32"/>
          <w:highlight w:val="none"/>
        </w:rPr>
      </w:pPr>
    </w:p>
    <w:p w14:paraId="16C88749">
      <w:pPr>
        <w:pStyle w:val="2"/>
        <w:rPr>
          <w:rFonts w:ascii="仿宋" w:hAnsi="仿宋" w:eastAsia="仿宋"/>
          <w:color w:val="auto"/>
          <w:sz w:val="32"/>
          <w:szCs w:val="32"/>
          <w:highlight w:val="none"/>
        </w:rPr>
      </w:pPr>
    </w:p>
    <w:p w14:paraId="6533748E">
      <w:pPr>
        <w:pStyle w:val="2"/>
        <w:ind w:left="0" w:leftChars="0" w:firstLine="0" w:firstLineChars="0"/>
        <w:rPr>
          <w:rFonts w:hint="default" w:ascii="仿宋" w:hAnsi="仿宋" w:eastAsia="仿宋"/>
          <w:color w:val="auto"/>
          <w:sz w:val="32"/>
          <w:szCs w:val="32"/>
          <w:highlight w:val="none"/>
          <w:lang w:val="en-US" w:eastAsia="zh-CN"/>
        </w:rPr>
      </w:pPr>
      <w:r>
        <w:rPr>
          <w:rFonts w:hint="eastAsia" w:ascii="仿宋" w:hAnsi="仿宋" w:eastAsia="仿宋"/>
          <w:color w:val="auto"/>
          <w:sz w:val="32"/>
          <w:szCs w:val="32"/>
          <w:highlight w:val="none"/>
          <w:lang w:val="en-US" w:eastAsia="zh-CN"/>
        </w:rPr>
        <w:t xml:space="preserve">    </w:t>
      </w:r>
      <w:r>
        <w:drawing>
          <wp:inline distT="0" distB="0" distL="114300" distR="114300">
            <wp:extent cx="4600575" cy="3181350"/>
            <wp:effectExtent l="5080" t="5080" r="4445" b="13970"/>
            <wp:docPr id="1064" name="图表 4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B9967C9">
      <w:pPr>
        <w:spacing w:line="600" w:lineRule="exact"/>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（图6：一般公共预算财政拨款支出决算结构）（饼状图）</w:t>
      </w:r>
    </w:p>
    <w:p w14:paraId="7BF62B34">
      <w:pPr>
        <w:spacing w:line="600" w:lineRule="exact"/>
        <w:ind w:firstLine="640" w:firstLineChars="200"/>
        <w:rPr>
          <w:rFonts w:ascii="仿宋" w:hAnsi="仿宋" w:eastAsia="仿宋"/>
          <w:color w:val="auto"/>
          <w:sz w:val="32"/>
          <w:szCs w:val="32"/>
          <w:highlight w:val="none"/>
        </w:rPr>
      </w:pPr>
    </w:p>
    <w:p w14:paraId="482896F4">
      <w:pPr>
        <w:spacing w:line="600" w:lineRule="exact"/>
        <w:ind w:firstLine="643" w:firstLineChars="200"/>
        <w:outlineLvl w:val="2"/>
        <w:rPr>
          <w:rFonts w:ascii="仿宋" w:hAnsi="仿宋" w:eastAsia="仿宋"/>
          <w:b/>
          <w:color w:val="auto"/>
          <w:sz w:val="32"/>
          <w:szCs w:val="32"/>
          <w:highlight w:val="none"/>
        </w:rPr>
      </w:pPr>
      <w:r>
        <w:rPr>
          <w:rFonts w:hint="eastAsia" w:ascii="仿宋" w:hAnsi="仿宋" w:eastAsia="仿宋"/>
          <w:b/>
          <w:color w:val="auto"/>
          <w:sz w:val="32"/>
          <w:szCs w:val="32"/>
          <w:highlight w:val="none"/>
        </w:rPr>
        <w:t>（三）一般公共预算财政拨款支出决算具体情况</w:t>
      </w:r>
    </w:p>
    <w:p w14:paraId="2D68D457">
      <w:pPr>
        <w:spacing w:line="600" w:lineRule="exact"/>
        <w:ind w:firstLine="643" w:firstLineChars="200"/>
        <w:outlineLvl w:val="1"/>
        <w:rPr>
          <w:rFonts w:ascii="仿宋" w:hAnsi="仿宋" w:eastAsia="仿宋"/>
          <w:color w:val="auto"/>
          <w:sz w:val="32"/>
          <w:szCs w:val="32"/>
          <w:highlight w:val="none"/>
        </w:rPr>
      </w:pPr>
      <w:bookmarkStart w:id="16" w:name="_Toc14776"/>
      <w:r>
        <w:rPr>
          <w:rFonts w:hint="eastAsia" w:ascii="仿宋" w:hAnsi="仿宋" w:eastAsia="仿宋"/>
          <w:b/>
          <w:color w:val="auto"/>
          <w:sz w:val="32"/>
          <w:szCs w:val="32"/>
          <w:highlight w:val="none"/>
          <w:lang w:eastAsia="zh-CN"/>
        </w:rPr>
        <w:t>2023</w:t>
      </w:r>
      <w:r>
        <w:rPr>
          <w:rFonts w:hint="eastAsia" w:ascii="仿宋" w:hAnsi="仿宋" w:eastAsia="仿宋"/>
          <w:b/>
          <w:color w:val="auto"/>
          <w:sz w:val="32"/>
          <w:szCs w:val="32"/>
          <w:highlight w:val="none"/>
        </w:rPr>
        <w:t>年</w:t>
      </w:r>
      <w:r>
        <w:rPr>
          <w:rFonts w:hint="eastAsia" w:ascii="仿宋" w:hAnsi="仿宋" w:eastAsia="仿宋"/>
          <w:b/>
          <w:color w:val="auto"/>
          <w:sz w:val="32"/>
          <w:szCs w:val="32"/>
          <w:highlight w:val="none"/>
          <w:lang w:eastAsia="zh-CN"/>
        </w:rPr>
        <w:t>度一</w:t>
      </w:r>
      <w:r>
        <w:rPr>
          <w:rFonts w:hint="eastAsia" w:ascii="仿宋" w:hAnsi="仿宋" w:eastAsia="仿宋"/>
          <w:b/>
          <w:color w:val="auto"/>
          <w:sz w:val="32"/>
          <w:szCs w:val="32"/>
          <w:highlight w:val="none"/>
        </w:rPr>
        <w:t>般公共预算支出决算数为</w:t>
      </w:r>
      <w:r>
        <w:rPr>
          <w:rFonts w:hint="eastAsia" w:ascii="仿宋" w:hAnsi="仿宋" w:eastAsia="仿宋"/>
          <w:b/>
          <w:color w:val="auto"/>
          <w:sz w:val="32"/>
          <w:szCs w:val="32"/>
          <w:highlight w:val="none"/>
          <w:lang w:val="en-US" w:eastAsia="zh-CN"/>
        </w:rPr>
        <w:t>896.03万元</w:t>
      </w:r>
      <w:r>
        <w:rPr>
          <w:rFonts w:hint="eastAsia" w:ascii="仿宋" w:hAnsi="仿宋" w:eastAsia="仿宋"/>
          <w:color w:val="auto"/>
          <w:sz w:val="32"/>
          <w:szCs w:val="32"/>
          <w:highlight w:val="none"/>
        </w:rPr>
        <w:t>，</w:t>
      </w:r>
      <w:r>
        <w:rPr>
          <w:rStyle w:val="18"/>
          <w:rFonts w:hint="eastAsia" w:ascii="仿宋" w:hAnsi="仿宋" w:eastAsia="仿宋"/>
          <w:bCs/>
          <w:color w:val="auto"/>
          <w:sz w:val="32"/>
          <w:szCs w:val="32"/>
          <w:highlight w:val="none"/>
        </w:rPr>
        <w:t>完成预算</w:t>
      </w:r>
      <w:r>
        <w:rPr>
          <w:rStyle w:val="18"/>
          <w:rFonts w:hint="eastAsia" w:ascii="仿宋" w:hAnsi="仿宋" w:eastAsia="仿宋"/>
          <w:bCs/>
          <w:color w:val="auto"/>
          <w:sz w:val="32"/>
          <w:szCs w:val="32"/>
          <w:highlight w:val="none"/>
          <w:lang w:val="en-US" w:eastAsia="zh-CN"/>
        </w:rPr>
        <w:t>100</w:t>
      </w:r>
      <w:r>
        <w:rPr>
          <w:rStyle w:val="18"/>
          <w:rFonts w:ascii="仿宋" w:hAnsi="仿宋" w:eastAsia="仿宋"/>
          <w:bCs/>
          <w:color w:val="auto"/>
          <w:sz w:val="32"/>
          <w:szCs w:val="32"/>
          <w:highlight w:val="none"/>
        </w:rPr>
        <w:t>%</w:t>
      </w:r>
      <w:r>
        <w:rPr>
          <w:rStyle w:val="18"/>
          <w:rFonts w:hint="eastAsia" w:ascii="仿宋" w:hAnsi="仿宋" w:eastAsia="仿宋"/>
          <w:bCs/>
          <w:color w:val="auto"/>
          <w:sz w:val="32"/>
          <w:szCs w:val="32"/>
          <w:highlight w:val="none"/>
        </w:rPr>
        <w:t>。其中：</w:t>
      </w:r>
      <w:bookmarkEnd w:id="16"/>
    </w:p>
    <w:p w14:paraId="45DD15FE">
      <w:pPr>
        <w:spacing w:line="600" w:lineRule="exact"/>
        <w:ind w:firstLine="643" w:firstLineChars="200"/>
        <w:rPr>
          <w:rFonts w:ascii="仿宋" w:hAnsi="仿宋" w:eastAsia="仿宋"/>
          <w:b/>
          <w:color w:val="auto"/>
          <w:sz w:val="32"/>
          <w:szCs w:val="32"/>
          <w:highlight w:val="none"/>
        </w:rPr>
      </w:pPr>
      <w:bookmarkStart w:id="17" w:name="OLE_LINK12"/>
      <w:r>
        <w:rPr>
          <w:rStyle w:val="18"/>
          <w:rFonts w:hint="eastAsia" w:ascii="仿宋" w:hAnsi="仿宋" w:eastAsia="仿宋"/>
          <w:bCs/>
          <w:color w:val="auto"/>
          <w:sz w:val="32"/>
          <w:szCs w:val="32"/>
          <w:highlight w:val="none"/>
          <w:lang w:val="en-US" w:eastAsia="zh-CN"/>
        </w:rPr>
        <w:t>1</w:t>
      </w:r>
      <w:r>
        <w:rPr>
          <w:rStyle w:val="18"/>
          <w:rFonts w:ascii="仿宋" w:hAnsi="仿宋" w:eastAsia="仿宋"/>
          <w:bCs/>
          <w:color w:val="auto"/>
          <w:sz w:val="32"/>
          <w:szCs w:val="32"/>
          <w:highlight w:val="none"/>
        </w:rPr>
        <w:t>.</w:t>
      </w:r>
      <w:r>
        <w:rPr>
          <w:rStyle w:val="18"/>
          <w:rFonts w:hint="eastAsia" w:ascii="仿宋" w:hAnsi="仿宋" w:eastAsia="仿宋"/>
          <w:bCs/>
          <w:color w:val="auto"/>
          <w:sz w:val="32"/>
          <w:szCs w:val="32"/>
          <w:highlight w:val="none"/>
        </w:rPr>
        <w:t>教育（类）</w:t>
      </w:r>
      <w:r>
        <w:rPr>
          <w:rStyle w:val="18"/>
          <w:rFonts w:hint="eastAsia" w:ascii="仿宋" w:hAnsi="仿宋" w:eastAsia="仿宋"/>
          <w:bCs/>
          <w:color w:val="auto"/>
          <w:sz w:val="32"/>
          <w:szCs w:val="32"/>
          <w:highlight w:val="none"/>
          <w:lang w:eastAsia="zh-CN"/>
        </w:rPr>
        <w:t>进修及培训</w:t>
      </w:r>
      <w:r>
        <w:rPr>
          <w:rStyle w:val="18"/>
          <w:rFonts w:hint="eastAsia" w:ascii="仿宋" w:hAnsi="仿宋" w:eastAsia="仿宋"/>
          <w:bCs/>
          <w:color w:val="auto"/>
          <w:sz w:val="32"/>
          <w:szCs w:val="32"/>
          <w:highlight w:val="none"/>
        </w:rPr>
        <w:t>（款）</w:t>
      </w:r>
      <w:r>
        <w:rPr>
          <w:rStyle w:val="18"/>
          <w:rFonts w:hint="eastAsia" w:ascii="仿宋" w:hAnsi="仿宋" w:eastAsia="仿宋"/>
          <w:bCs/>
          <w:color w:val="auto"/>
          <w:sz w:val="32"/>
          <w:szCs w:val="32"/>
          <w:highlight w:val="none"/>
          <w:lang w:eastAsia="zh-CN"/>
        </w:rPr>
        <w:t>培训支出</w:t>
      </w:r>
      <w:r>
        <w:rPr>
          <w:rStyle w:val="18"/>
          <w:rFonts w:hint="eastAsia" w:ascii="仿宋" w:hAnsi="仿宋" w:eastAsia="仿宋"/>
          <w:bCs/>
          <w:color w:val="auto"/>
          <w:sz w:val="32"/>
          <w:szCs w:val="32"/>
          <w:highlight w:val="none"/>
        </w:rPr>
        <w:t>（项）</w:t>
      </w:r>
      <w:bookmarkEnd w:id="17"/>
      <w:r>
        <w:rPr>
          <w:rStyle w:val="18"/>
          <w:rFonts w:hint="eastAsia" w:ascii="仿宋" w:hAnsi="仿宋" w:eastAsia="仿宋"/>
          <w:bCs/>
          <w:color w:val="auto"/>
          <w:sz w:val="32"/>
          <w:szCs w:val="32"/>
          <w:highlight w:val="none"/>
          <w:lang w:eastAsia="zh-CN"/>
        </w:rPr>
        <w:t>：</w:t>
      </w:r>
      <w:r>
        <w:rPr>
          <w:rStyle w:val="18"/>
          <w:rFonts w:hint="eastAsia" w:ascii="仿宋" w:hAnsi="仿宋" w:eastAsia="仿宋"/>
          <w:b w:val="0"/>
          <w:bCs/>
          <w:color w:val="auto"/>
          <w:sz w:val="32"/>
          <w:szCs w:val="32"/>
          <w:highlight w:val="none"/>
          <w:lang w:eastAsia="zh-CN"/>
        </w:rPr>
        <w:t>支</w:t>
      </w:r>
      <w:r>
        <w:rPr>
          <w:rStyle w:val="18"/>
          <w:rFonts w:hint="eastAsia" w:ascii="仿宋" w:hAnsi="仿宋" w:eastAsia="仿宋"/>
          <w:b w:val="0"/>
          <w:bCs/>
          <w:color w:val="auto"/>
          <w:sz w:val="32"/>
          <w:szCs w:val="32"/>
          <w:highlight w:val="none"/>
        </w:rPr>
        <w:t>出决算为</w:t>
      </w:r>
      <w:r>
        <w:rPr>
          <w:rStyle w:val="18"/>
          <w:rFonts w:hint="eastAsia" w:ascii="仿宋" w:hAnsi="仿宋" w:eastAsia="仿宋"/>
          <w:b w:val="0"/>
          <w:bCs/>
          <w:color w:val="auto"/>
          <w:sz w:val="32"/>
          <w:szCs w:val="32"/>
          <w:highlight w:val="none"/>
          <w:lang w:val="en-US" w:eastAsia="zh-CN"/>
        </w:rPr>
        <w:t>2</w:t>
      </w:r>
      <w:r>
        <w:rPr>
          <w:rStyle w:val="18"/>
          <w:rFonts w:hint="eastAsia" w:ascii="仿宋" w:hAnsi="仿宋" w:eastAsia="仿宋"/>
          <w:b w:val="0"/>
          <w:bCs/>
          <w:color w:val="auto"/>
          <w:sz w:val="32"/>
          <w:szCs w:val="32"/>
          <w:highlight w:val="none"/>
        </w:rPr>
        <w:t>万元，完成预算</w:t>
      </w:r>
      <w:r>
        <w:rPr>
          <w:rStyle w:val="18"/>
          <w:rFonts w:hint="eastAsia" w:ascii="仿宋" w:hAnsi="仿宋" w:eastAsia="仿宋"/>
          <w:b w:val="0"/>
          <w:bCs/>
          <w:color w:val="auto"/>
          <w:sz w:val="32"/>
          <w:szCs w:val="32"/>
          <w:highlight w:val="none"/>
          <w:lang w:val="en-US" w:eastAsia="zh-CN"/>
        </w:rPr>
        <w:t>100</w:t>
      </w:r>
      <w:r>
        <w:rPr>
          <w:rStyle w:val="18"/>
          <w:rFonts w:ascii="仿宋" w:hAnsi="仿宋" w:eastAsia="仿宋"/>
          <w:b w:val="0"/>
          <w:bCs/>
          <w:color w:val="auto"/>
          <w:sz w:val="32"/>
          <w:szCs w:val="32"/>
          <w:highlight w:val="none"/>
        </w:rPr>
        <w:t>%</w:t>
      </w:r>
      <w:r>
        <w:rPr>
          <w:rStyle w:val="18"/>
          <w:rFonts w:hint="eastAsia" w:ascii="仿宋" w:hAnsi="仿宋" w:eastAsia="仿宋"/>
          <w:b w:val="0"/>
          <w:bCs/>
          <w:color w:val="auto"/>
          <w:sz w:val="32"/>
          <w:szCs w:val="32"/>
          <w:highlight w:val="none"/>
        </w:rPr>
        <w:t>。</w:t>
      </w:r>
    </w:p>
    <w:p w14:paraId="33EDACC5">
      <w:pPr>
        <w:spacing w:line="600" w:lineRule="exact"/>
        <w:ind w:firstLine="643" w:firstLineChars="200"/>
        <w:rPr>
          <w:rStyle w:val="18"/>
          <w:rFonts w:hint="eastAsia" w:ascii="仿宋" w:hAnsi="仿宋" w:eastAsia="仿宋"/>
          <w:b w:val="0"/>
          <w:bCs/>
          <w:color w:val="auto"/>
          <w:sz w:val="32"/>
          <w:szCs w:val="32"/>
          <w:highlight w:val="none"/>
        </w:rPr>
      </w:pPr>
      <w:r>
        <w:rPr>
          <w:rStyle w:val="18"/>
          <w:rFonts w:hint="eastAsia" w:ascii="仿宋" w:hAnsi="仿宋" w:eastAsia="仿宋"/>
          <w:bCs/>
          <w:color w:val="auto"/>
          <w:sz w:val="32"/>
          <w:szCs w:val="32"/>
          <w:highlight w:val="none"/>
          <w:lang w:val="en-US" w:eastAsia="zh-CN"/>
        </w:rPr>
        <w:t>2</w:t>
      </w:r>
      <w:r>
        <w:rPr>
          <w:rStyle w:val="18"/>
          <w:rFonts w:ascii="仿宋" w:hAnsi="仿宋" w:eastAsia="仿宋"/>
          <w:bCs/>
          <w:color w:val="auto"/>
          <w:sz w:val="32"/>
          <w:szCs w:val="32"/>
          <w:highlight w:val="none"/>
        </w:rPr>
        <w:t>.</w:t>
      </w:r>
      <w:r>
        <w:rPr>
          <w:rStyle w:val="18"/>
          <w:rFonts w:hint="eastAsia" w:ascii="仿宋" w:hAnsi="仿宋" w:eastAsia="仿宋"/>
          <w:bCs/>
          <w:color w:val="auto"/>
          <w:sz w:val="32"/>
          <w:szCs w:val="32"/>
          <w:highlight w:val="none"/>
        </w:rPr>
        <w:t>科学技术（类）</w:t>
      </w:r>
      <w:r>
        <w:rPr>
          <w:rStyle w:val="18"/>
          <w:rFonts w:hint="eastAsia" w:ascii="仿宋_GB2312" w:hAnsi="仿宋_GB2312" w:eastAsia="仿宋_GB2312" w:cs="仿宋_GB2312"/>
          <w:bCs/>
          <w:sz w:val="32"/>
          <w:szCs w:val="32"/>
        </w:rPr>
        <w:t>应用研究</w:t>
      </w:r>
      <w:r>
        <w:rPr>
          <w:rStyle w:val="18"/>
          <w:rFonts w:hint="eastAsia" w:ascii="仿宋" w:hAnsi="仿宋" w:eastAsia="仿宋"/>
          <w:bCs/>
          <w:color w:val="auto"/>
          <w:sz w:val="32"/>
          <w:szCs w:val="32"/>
          <w:highlight w:val="none"/>
        </w:rPr>
        <w:t>（款）</w:t>
      </w:r>
      <w:r>
        <w:rPr>
          <w:rStyle w:val="18"/>
          <w:rFonts w:hint="eastAsia" w:ascii="仿宋_GB2312" w:hAnsi="仿宋_GB2312" w:eastAsia="仿宋_GB2312" w:cs="仿宋_GB2312"/>
          <w:bCs/>
          <w:sz w:val="32"/>
          <w:szCs w:val="32"/>
        </w:rPr>
        <w:t>机构运行</w:t>
      </w:r>
      <w:r>
        <w:rPr>
          <w:rStyle w:val="18"/>
          <w:rFonts w:hint="eastAsia" w:ascii="仿宋" w:hAnsi="仿宋" w:eastAsia="仿宋"/>
          <w:bCs/>
          <w:color w:val="auto"/>
          <w:sz w:val="32"/>
          <w:szCs w:val="32"/>
          <w:highlight w:val="none"/>
        </w:rPr>
        <w:t>（项）</w:t>
      </w:r>
      <w:r>
        <w:rPr>
          <w:rStyle w:val="18"/>
          <w:rFonts w:hint="eastAsia" w:ascii="仿宋" w:hAnsi="仿宋" w:eastAsia="仿宋"/>
          <w:bCs/>
          <w:color w:val="auto"/>
          <w:sz w:val="32"/>
          <w:szCs w:val="32"/>
          <w:highlight w:val="none"/>
          <w:lang w:eastAsia="zh-CN"/>
        </w:rPr>
        <w:t>：</w:t>
      </w:r>
      <w:r>
        <w:rPr>
          <w:rStyle w:val="18"/>
          <w:rFonts w:hint="eastAsia" w:ascii="仿宋" w:hAnsi="仿宋" w:eastAsia="仿宋"/>
          <w:b w:val="0"/>
          <w:bCs/>
          <w:color w:val="auto"/>
          <w:sz w:val="32"/>
          <w:szCs w:val="32"/>
          <w:highlight w:val="none"/>
        </w:rPr>
        <w:t>支出决算为</w:t>
      </w:r>
      <w:r>
        <w:rPr>
          <w:rStyle w:val="18"/>
          <w:rFonts w:hint="eastAsia" w:ascii="仿宋" w:hAnsi="仿宋" w:eastAsia="仿宋"/>
          <w:b w:val="0"/>
          <w:bCs/>
          <w:color w:val="auto"/>
          <w:sz w:val="32"/>
          <w:szCs w:val="32"/>
          <w:highlight w:val="none"/>
          <w:lang w:val="en-US" w:eastAsia="zh-CN"/>
        </w:rPr>
        <w:t>275.65</w:t>
      </w:r>
      <w:r>
        <w:rPr>
          <w:rStyle w:val="18"/>
          <w:rFonts w:hint="eastAsia" w:ascii="仿宋" w:hAnsi="仿宋" w:eastAsia="仿宋"/>
          <w:b w:val="0"/>
          <w:bCs/>
          <w:color w:val="auto"/>
          <w:sz w:val="32"/>
          <w:szCs w:val="32"/>
          <w:highlight w:val="none"/>
        </w:rPr>
        <w:t>万元，完成预算</w:t>
      </w:r>
      <w:r>
        <w:rPr>
          <w:rStyle w:val="18"/>
          <w:rFonts w:hint="eastAsia" w:ascii="仿宋" w:hAnsi="仿宋" w:eastAsia="仿宋"/>
          <w:b w:val="0"/>
          <w:bCs/>
          <w:color w:val="auto"/>
          <w:sz w:val="32"/>
          <w:szCs w:val="32"/>
          <w:highlight w:val="none"/>
          <w:lang w:val="en-US" w:eastAsia="zh-CN"/>
        </w:rPr>
        <w:t>100</w:t>
      </w:r>
      <w:r>
        <w:rPr>
          <w:rStyle w:val="18"/>
          <w:rFonts w:ascii="仿宋" w:hAnsi="仿宋" w:eastAsia="仿宋"/>
          <w:b w:val="0"/>
          <w:bCs/>
          <w:color w:val="auto"/>
          <w:sz w:val="32"/>
          <w:szCs w:val="32"/>
          <w:highlight w:val="none"/>
        </w:rPr>
        <w:t>%</w:t>
      </w:r>
      <w:r>
        <w:rPr>
          <w:rStyle w:val="18"/>
          <w:rFonts w:hint="eastAsia" w:ascii="仿宋" w:hAnsi="仿宋" w:eastAsia="仿宋"/>
          <w:b w:val="0"/>
          <w:bCs/>
          <w:color w:val="auto"/>
          <w:sz w:val="32"/>
          <w:szCs w:val="32"/>
          <w:highlight w:val="none"/>
        </w:rPr>
        <w:t>。</w:t>
      </w:r>
    </w:p>
    <w:p w14:paraId="221FB9DC">
      <w:pPr>
        <w:spacing w:line="600" w:lineRule="exact"/>
        <w:ind w:firstLine="643" w:firstLineChars="200"/>
        <w:rPr>
          <w:rStyle w:val="18"/>
          <w:rFonts w:hint="eastAsia" w:ascii="仿宋" w:hAnsi="仿宋" w:eastAsia="仿宋"/>
          <w:b w:val="0"/>
          <w:bCs/>
          <w:color w:val="auto"/>
          <w:sz w:val="32"/>
          <w:szCs w:val="32"/>
          <w:highlight w:val="none"/>
        </w:rPr>
      </w:pPr>
      <w:bookmarkStart w:id="18" w:name="OLE_LINK13"/>
      <w:r>
        <w:rPr>
          <w:rStyle w:val="18"/>
          <w:rFonts w:hint="eastAsia" w:ascii="仿宋" w:hAnsi="仿宋" w:eastAsia="仿宋"/>
          <w:bCs/>
          <w:color w:val="auto"/>
          <w:sz w:val="32"/>
          <w:szCs w:val="32"/>
          <w:highlight w:val="none"/>
          <w:lang w:val="en-US" w:eastAsia="zh-CN"/>
        </w:rPr>
        <w:t>3</w:t>
      </w:r>
      <w:r>
        <w:rPr>
          <w:rStyle w:val="18"/>
          <w:rFonts w:ascii="仿宋" w:hAnsi="仿宋" w:eastAsia="仿宋"/>
          <w:bCs/>
          <w:color w:val="auto"/>
          <w:sz w:val="32"/>
          <w:szCs w:val="32"/>
          <w:highlight w:val="none"/>
        </w:rPr>
        <w:t>.</w:t>
      </w:r>
      <w:r>
        <w:rPr>
          <w:rStyle w:val="18"/>
          <w:rFonts w:hint="eastAsia" w:ascii="仿宋" w:hAnsi="仿宋" w:eastAsia="仿宋"/>
          <w:bCs/>
          <w:color w:val="auto"/>
          <w:sz w:val="32"/>
          <w:szCs w:val="32"/>
          <w:highlight w:val="none"/>
        </w:rPr>
        <w:t>科学技术（类）</w:t>
      </w:r>
      <w:r>
        <w:rPr>
          <w:rStyle w:val="18"/>
          <w:rFonts w:hint="eastAsia" w:ascii="仿宋" w:hAnsi="仿宋" w:eastAsia="仿宋"/>
          <w:bCs/>
          <w:color w:val="auto"/>
          <w:sz w:val="32"/>
          <w:szCs w:val="32"/>
          <w:highlight w:val="none"/>
          <w:lang w:eastAsia="zh-CN"/>
        </w:rPr>
        <w:t>科技条件与服务</w:t>
      </w:r>
      <w:r>
        <w:rPr>
          <w:rStyle w:val="18"/>
          <w:rFonts w:hint="eastAsia" w:ascii="仿宋" w:hAnsi="仿宋" w:eastAsia="仿宋"/>
          <w:bCs/>
          <w:color w:val="auto"/>
          <w:sz w:val="32"/>
          <w:szCs w:val="32"/>
          <w:highlight w:val="none"/>
        </w:rPr>
        <w:t>（款）</w:t>
      </w:r>
      <w:r>
        <w:rPr>
          <w:rStyle w:val="18"/>
          <w:rFonts w:hint="eastAsia" w:ascii="仿宋_GB2312" w:hAnsi="仿宋_GB2312" w:eastAsia="仿宋_GB2312" w:cs="仿宋_GB2312"/>
          <w:bCs/>
          <w:sz w:val="32"/>
          <w:szCs w:val="32"/>
        </w:rPr>
        <w:t>机构运行</w:t>
      </w:r>
      <w:r>
        <w:rPr>
          <w:rStyle w:val="18"/>
          <w:rFonts w:hint="eastAsia" w:ascii="仿宋" w:hAnsi="仿宋" w:eastAsia="仿宋"/>
          <w:bCs/>
          <w:color w:val="auto"/>
          <w:sz w:val="32"/>
          <w:szCs w:val="32"/>
          <w:highlight w:val="none"/>
        </w:rPr>
        <w:t>（项）</w:t>
      </w:r>
      <w:bookmarkEnd w:id="18"/>
      <w:r>
        <w:rPr>
          <w:rStyle w:val="18"/>
          <w:rFonts w:hint="eastAsia" w:ascii="仿宋" w:hAnsi="仿宋" w:eastAsia="仿宋"/>
          <w:bCs/>
          <w:color w:val="auto"/>
          <w:sz w:val="32"/>
          <w:szCs w:val="32"/>
          <w:highlight w:val="none"/>
          <w:lang w:eastAsia="zh-CN"/>
        </w:rPr>
        <w:t>：</w:t>
      </w:r>
      <w:r>
        <w:rPr>
          <w:rStyle w:val="18"/>
          <w:rFonts w:hint="eastAsia" w:ascii="仿宋" w:hAnsi="仿宋" w:eastAsia="仿宋"/>
          <w:b w:val="0"/>
          <w:bCs/>
          <w:color w:val="auto"/>
          <w:sz w:val="32"/>
          <w:szCs w:val="32"/>
          <w:highlight w:val="none"/>
        </w:rPr>
        <w:t>支出决算为</w:t>
      </w:r>
      <w:r>
        <w:rPr>
          <w:rStyle w:val="18"/>
          <w:rFonts w:hint="eastAsia" w:ascii="仿宋" w:hAnsi="仿宋" w:eastAsia="仿宋"/>
          <w:b w:val="0"/>
          <w:bCs/>
          <w:color w:val="auto"/>
          <w:sz w:val="32"/>
          <w:szCs w:val="32"/>
          <w:highlight w:val="none"/>
          <w:lang w:val="en-US" w:eastAsia="zh-CN"/>
        </w:rPr>
        <w:t>107.6</w:t>
      </w:r>
      <w:r>
        <w:rPr>
          <w:rStyle w:val="18"/>
          <w:rFonts w:hint="eastAsia" w:ascii="仿宋" w:hAnsi="仿宋" w:eastAsia="仿宋"/>
          <w:b w:val="0"/>
          <w:bCs/>
          <w:color w:val="auto"/>
          <w:sz w:val="32"/>
          <w:szCs w:val="32"/>
          <w:highlight w:val="none"/>
        </w:rPr>
        <w:t>万元，完成预算</w:t>
      </w:r>
      <w:r>
        <w:rPr>
          <w:rStyle w:val="18"/>
          <w:rFonts w:hint="eastAsia" w:ascii="仿宋" w:hAnsi="仿宋" w:eastAsia="仿宋"/>
          <w:b w:val="0"/>
          <w:bCs/>
          <w:color w:val="auto"/>
          <w:sz w:val="32"/>
          <w:szCs w:val="32"/>
          <w:highlight w:val="none"/>
          <w:lang w:val="en-US" w:eastAsia="zh-CN"/>
        </w:rPr>
        <w:t>100</w:t>
      </w:r>
      <w:r>
        <w:rPr>
          <w:rStyle w:val="18"/>
          <w:rFonts w:ascii="仿宋" w:hAnsi="仿宋" w:eastAsia="仿宋"/>
          <w:b w:val="0"/>
          <w:bCs/>
          <w:color w:val="auto"/>
          <w:sz w:val="32"/>
          <w:szCs w:val="32"/>
          <w:highlight w:val="none"/>
        </w:rPr>
        <w:t>%</w:t>
      </w:r>
      <w:r>
        <w:rPr>
          <w:rStyle w:val="18"/>
          <w:rFonts w:hint="eastAsia" w:ascii="仿宋" w:hAnsi="仿宋" w:eastAsia="仿宋"/>
          <w:b w:val="0"/>
          <w:bCs/>
          <w:color w:val="auto"/>
          <w:sz w:val="32"/>
          <w:szCs w:val="32"/>
          <w:highlight w:val="none"/>
        </w:rPr>
        <w:t>。</w:t>
      </w:r>
    </w:p>
    <w:p w14:paraId="034FD8AA">
      <w:pPr>
        <w:spacing w:line="600" w:lineRule="exact"/>
        <w:ind w:firstLine="643" w:firstLineChars="200"/>
        <w:rPr>
          <w:rStyle w:val="18"/>
          <w:rFonts w:hint="eastAsia" w:ascii="仿宋" w:hAnsi="仿宋" w:eastAsia="仿宋"/>
          <w:b w:val="0"/>
          <w:bCs/>
          <w:color w:val="auto"/>
          <w:sz w:val="32"/>
          <w:szCs w:val="32"/>
          <w:highlight w:val="none"/>
        </w:rPr>
      </w:pPr>
      <w:r>
        <w:rPr>
          <w:rStyle w:val="18"/>
          <w:rFonts w:hint="eastAsia" w:ascii="仿宋" w:hAnsi="仿宋" w:eastAsia="仿宋"/>
          <w:bCs/>
          <w:color w:val="auto"/>
          <w:sz w:val="32"/>
          <w:szCs w:val="32"/>
          <w:highlight w:val="none"/>
          <w:lang w:val="en-US" w:eastAsia="zh-CN"/>
        </w:rPr>
        <w:t>4</w:t>
      </w:r>
      <w:r>
        <w:rPr>
          <w:rStyle w:val="18"/>
          <w:rFonts w:ascii="仿宋" w:hAnsi="仿宋" w:eastAsia="仿宋"/>
          <w:bCs/>
          <w:color w:val="auto"/>
          <w:sz w:val="32"/>
          <w:szCs w:val="32"/>
          <w:highlight w:val="none"/>
        </w:rPr>
        <w:t>.</w:t>
      </w:r>
      <w:r>
        <w:rPr>
          <w:rStyle w:val="18"/>
          <w:rFonts w:hint="eastAsia" w:ascii="仿宋" w:hAnsi="仿宋" w:eastAsia="仿宋"/>
          <w:bCs/>
          <w:color w:val="auto"/>
          <w:sz w:val="32"/>
          <w:szCs w:val="32"/>
          <w:highlight w:val="none"/>
        </w:rPr>
        <w:t>科学技术（类）</w:t>
      </w:r>
      <w:bookmarkStart w:id="19" w:name="OLE_LINK10"/>
      <w:r>
        <w:rPr>
          <w:rStyle w:val="18"/>
          <w:rFonts w:hint="eastAsia" w:ascii="仿宋" w:hAnsi="仿宋" w:eastAsia="仿宋"/>
          <w:bCs/>
          <w:color w:val="auto"/>
          <w:sz w:val="32"/>
          <w:szCs w:val="32"/>
          <w:highlight w:val="none"/>
          <w:lang w:eastAsia="zh-CN"/>
        </w:rPr>
        <w:t>其他科学技术支出</w:t>
      </w:r>
      <w:bookmarkEnd w:id="19"/>
      <w:r>
        <w:rPr>
          <w:rStyle w:val="18"/>
          <w:rFonts w:hint="eastAsia" w:ascii="仿宋" w:hAnsi="仿宋" w:eastAsia="仿宋"/>
          <w:bCs/>
          <w:color w:val="auto"/>
          <w:sz w:val="32"/>
          <w:szCs w:val="32"/>
          <w:highlight w:val="none"/>
        </w:rPr>
        <w:t>（款）</w:t>
      </w:r>
      <w:r>
        <w:rPr>
          <w:rStyle w:val="18"/>
          <w:rFonts w:hint="eastAsia" w:ascii="仿宋" w:hAnsi="仿宋" w:eastAsia="仿宋"/>
          <w:bCs/>
          <w:color w:val="auto"/>
          <w:sz w:val="32"/>
          <w:szCs w:val="32"/>
          <w:highlight w:val="none"/>
          <w:lang w:eastAsia="zh-CN"/>
        </w:rPr>
        <w:t>其他科学技术支出</w:t>
      </w:r>
      <w:r>
        <w:rPr>
          <w:rStyle w:val="18"/>
          <w:rFonts w:hint="eastAsia" w:ascii="仿宋" w:hAnsi="仿宋" w:eastAsia="仿宋"/>
          <w:bCs/>
          <w:color w:val="auto"/>
          <w:sz w:val="32"/>
          <w:szCs w:val="32"/>
          <w:highlight w:val="none"/>
        </w:rPr>
        <w:t>（项）</w:t>
      </w:r>
      <w:r>
        <w:rPr>
          <w:rStyle w:val="18"/>
          <w:rFonts w:hint="eastAsia" w:ascii="仿宋" w:hAnsi="仿宋" w:eastAsia="仿宋"/>
          <w:bCs/>
          <w:color w:val="auto"/>
          <w:sz w:val="32"/>
          <w:szCs w:val="32"/>
          <w:highlight w:val="none"/>
          <w:lang w:eastAsia="zh-CN"/>
        </w:rPr>
        <w:t>：</w:t>
      </w:r>
      <w:r>
        <w:rPr>
          <w:rStyle w:val="18"/>
          <w:rFonts w:hint="eastAsia" w:ascii="仿宋" w:hAnsi="仿宋" w:eastAsia="仿宋"/>
          <w:b w:val="0"/>
          <w:bCs/>
          <w:color w:val="auto"/>
          <w:sz w:val="32"/>
          <w:szCs w:val="32"/>
          <w:highlight w:val="none"/>
        </w:rPr>
        <w:t>支出决算为</w:t>
      </w:r>
      <w:r>
        <w:rPr>
          <w:rStyle w:val="18"/>
          <w:rFonts w:hint="eastAsia" w:ascii="仿宋" w:hAnsi="仿宋" w:eastAsia="仿宋"/>
          <w:b w:val="0"/>
          <w:bCs/>
          <w:color w:val="auto"/>
          <w:sz w:val="32"/>
          <w:szCs w:val="32"/>
          <w:highlight w:val="none"/>
          <w:lang w:val="en-US" w:eastAsia="zh-CN"/>
        </w:rPr>
        <w:t>170</w:t>
      </w:r>
      <w:r>
        <w:rPr>
          <w:rStyle w:val="18"/>
          <w:rFonts w:hint="eastAsia" w:ascii="仿宋" w:hAnsi="仿宋" w:eastAsia="仿宋"/>
          <w:b w:val="0"/>
          <w:bCs/>
          <w:color w:val="auto"/>
          <w:sz w:val="32"/>
          <w:szCs w:val="32"/>
          <w:highlight w:val="none"/>
        </w:rPr>
        <w:t>万元，完成预算</w:t>
      </w:r>
      <w:r>
        <w:rPr>
          <w:rStyle w:val="18"/>
          <w:rFonts w:hint="eastAsia" w:ascii="仿宋" w:hAnsi="仿宋" w:eastAsia="仿宋"/>
          <w:b w:val="0"/>
          <w:bCs/>
          <w:color w:val="auto"/>
          <w:sz w:val="32"/>
          <w:szCs w:val="32"/>
          <w:highlight w:val="none"/>
          <w:lang w:val="en-US" w:eastAsia="zh-CN"/>
        </w:rPr>
        <w:t>100</w:t>
      </w:r>
      <w:r>
        <w:rPr>
          <w:rStyle w:val="18"/>
          <w:rFonts w:ascii="仿宋" w:hAnsi="仿宋" w:eastAsia="仿宋"/>
          <w:b w:val="0"/>
          <w:bCs/>
          <w:color w:val="auto"/>
          <w:sz w:val="32"/>
          <w:szCs w:val="32"/>
          <w:highlight w:val="none"/>
        </w:rPr>
        <w:t>%</w:t>
      </w:r>
      <w:r>
        <w:rPr>
          <w:rStyle w:val="18"/>
          <w:rFonts w:hint="eastAsia" w:ascii="仿宋" w:hAnsi="仿宋" w:eastAsia="仿宋"/>
          <w:b w:val="0"/>
          <w:bCs/>
          <w:color w:val="auto"/>
          <w:sz w:val="32"/>
          <w:szCs w:val="32"/>
          <w:highlight w:val="none"/>
        </w:rPr>
        <w:t>。</w:t>
      </w:r>
    </w:p>
    <w:p w14:paraId="5CF40F61">
      <w:pPr>
        <w:spacing w:line="600" w:lineRule="exact"/>
        <w:ind w:firstLine="643" w:firstLineChars="200"/>
        <w:rPr>
          <w:rFonts w:ascii="仿宋" w:hAnsi="仿宋" w:eastAsia="仿宋"/>
          <w:b/>
          <w:color w:val="auto"/>
          <w:sz w:val="32"/>
          <w:szCs w:val="32"/>
          <w:highlight w:val="none"/>
        </w:rPr>
      </w:pPr>
      <w:r>
        <w:rPr>
          <w:rStyle w:val="18"/>
          <w:rFonts w:hint="eastAsia" w:ascii="仿宋" w:hAnsi="仿宋" w:eastAsia="仿宋"/>
          <w:bCs/>
          <w:color w:val="auto"/>
          <w:sz w:val="32"/>
          <w:szCs w:val="32"/>
          <w:highlight w:val="none"/>
          <w:lang w:val="en-US" w:eastAsia="zh-CN"/>
        </w:rPr>
        <w:t>5</w:t>
      </w:r>
      <w:r>
        <w:rPr>
          <w:rStyle w:val="18"/>
          <w:rFonts w:ascii="仿宋" w:hAnsi="仿宋" w:eastAsia="仿宋"/>
          <w:bCs/>
          <w:color w:val="auto"/>
          <w:sz w:val="32"/>
          <w:szCs w:val="32"/>
          <w:highlight w:val="none"/>
        </w:rPr>
        <w:t>.</w:t>
      </w:r>
      <w:r>
        <w:rPr>
          <w:rStyle w:val="18"/>
          <w:rFonts w:hint="eastAsia" w:ascii="仿宋" w:hAnsi="仿宋" w:eastAsia="仿宋"/>
          <w:bCs/>
          <w:color w:val="auto"/>
          <w:sz w:val="32"/>
          <w:szCs w:val="32"/>
          <w:highlight w:val="none"/>
        </w:rPr>
        <w:t>文化旅游体育与传媒（类）</w:t>
      </w:r>
      <w:r>
        <w:rPr>
          <w:rStyle w:val="18"/>
          <w:rFonts w:hint="eastAsia" w:ascii="仿宋_GB2312" w:hAnsi="仿宋_GB2312" w:eastAsia="仿宋_GB2312" w:cs="仿宋_GB2312"/>
          <w:bCs/>
          <w:sz w:val="32"/>
          <w:szCs w:val="32"/>
        </w:rPr>
        <w:t>广播电视</w:t>
      </w:r>
      <w:r>
        <w:rPr>
          <w:rStyle w:val="18"/>
          <w:rFonts w:hint="eastAsia" w:ascii="仿宋" w:hAnsi="仿宋" w:eastAsia="仿宋"/>
          <w:bCs/>
          <w:color w:val="auto"/>
          <w:sz w:val="32"/>
          <w:szCs w:val="32"/>
          <w:highlight w:val="none"/>
        </w:rPr>
        <w:t>（款）</w:t>
      </w:r>
      <w:r>
        <w:rPr>
          <w:rStyle w:val="18"/>
          <w:rFonts w:hint="eastAsia" w:ascii="仿宋" w:hAnsi="仿宋" w:eastAsia="仿宋"/>
          <w:bCs/>
          <w:color w:val="auto"/>
          <w:sz w:val="32"/>
          <w:szCs w:val="32"/>
          <w:highlight w:val="none"/>
          <w:lang w:eastAsia="zh-CN"/>
        </w:rPr>
        <w:t>其他</w:t>
      </w:r>
      <w:r>
        <w:rPr>
          <w:rStyle w:val="18"/>
          <w:rFonts w:hint="eastAsia" w:ascii="仿宋_GB2312" w:hAnsi="仿宋_GB2312" w:eastAsia="仿宋_GB2312" w:cs="仿宋_GB2312"/>
          <w:bCs/>
          <w:sz w:val="32"/>
          <w:szCs w:val="32"/>
        </w:rPr>
        <w:t>广播电视</w:t>
      </w:r>
      <w:r>
        <w:rPr>
          <w:rStyle w:val="18"/>
          <w:rFonts w:hint="eastAsia" w:ascii="仿宋_GB2312" w:hAnsi="仿宋_GB2312" w:eastAsia="仿宋_GB2312" w:cs="仿宋_GB2312"/>
          <w:bCs/>
          <w:sz w:val="32"/>
          <w:szCs w:val="32"/>
          <w:lang w:eastAsia="zh-CN"/>
        </w:rPr>
        <w:t>支出</w:t>
      </w:r>
      <w:r>
        <w:rPr>
          <w:rStyle w:val="18"/>
          <w:rFonts w:hint="eastAsia" w:ascii="仿宋" w:hAnsi="仿宋" w:eastAsia="仿宋"/>
          <w:bCs/>
          <w:color w:val="auto"/>
          <w:sz w:val="32"/>
          <w:szCs w:val="32"/>
          <w:highlight w:val="none"/>
        </w:rPr>
        <w:t>（项）</w:t>
      </w:r>
      <w:r>
        <w:rPr>
          <w:rStyle w:val="18"/>
          <w:rFonts w:hint="eastAsia" w:ascii="仿宋" w:hAnsi="仿宋" w:eastAsia="仿宋"/>
          <w:bCs/>
          <w:color w:val="auto"/>
          <w:sz w:val="32"/>
          <w:szCs w:val="32"/>
          <w:highlight w:val="none"/>
          <w:lang w:eastAsia="zh-CN"/>
        </w:rPr>
        <w:t>：</w:t>
      </w:r>
      <w:r>
        <w:rPr>
          <w:rStyle w:val="18"/>
          <w:rFonts w:hint="eastAsia" w:ascii="仿宋" w:hAnsi="仿宋" w:eastAsia="仿宋"/>
          <w:b w:val="0"/>
          <w:bCs/>
          <w:color w:val="auto"/>
          <w:sz w:val="32"/>
          <w:szCs w:val="32"/>
          <w:highlight w:val="none"/>
        </w:rPr>
        <w:t>支出决算为</w:t>
      </w:r>
      <w:r>
        <w:rPr>
          <w:rStyle w:val="18"/>
          <w:rFonts w:hint="eastAsia" w:ascii="仿宋" w:hAnsi="仿宋" w:eastAsia="仿宋"/>
          <w:b w:val="0"/>
          <w:bCs/>
          <w:color w:val="auto"/>
          <w:sz w:val="32"/>
          <w:szCs w:val="32"/>
          <w:highlight w:val="none"/>
          <w:lang w:val="en-US" w:eastAsia="zh-CN"/>
        </w:rPr>
        <w:t>209.01</w:t>
      </w:r>
      <w:r>
        <w:rPr>
          <w:rStyle w:val="18"/>
          <w:rFonts w:hint="eastAsia" w:ascii="仿宋" w:hAnsi="仿宋" w:eastAsia="仿宋"/>
          <w:b w:val="0"/>
          <w:bCs/>
          <w:color w:val="auto"/>
          <w:sz w:val="32"/>
          <w:szCs w:val="32"/>
          <w:highlight w:val="none"/>
        </w:rPr>
        <w:t>万元，完成预算</w:t>
      </w:r>
      <w:r>
        <w:rPr>
          <w:rStyle w:val="18"/>
          <w:rFonts w:hint="eastAsia" w:ascii="仿宋" w:hAnsi="仿宋" w:eastAsia="仿宋"/>
          <w:b w:val="0"/>
          <w:bCs/>
          <w:color w:val="auto"/>
          <w:sz w:val="32"/>
          <w:szCs w:val="32"/>
          <w:highlight w:val="none"/>
          <w:lang w:val="en-US" w:eastAsia="zh-CN"/>
        </w:rPr>
        <w:t>100</w:t>
      </w:r>
      <w:r>
        <w:rPr>
          <w:rStyle w:val="18"/>
          <w:rFonts w:ascii="仿宋" w:hAnsi="仿宋" w:eastAsia="仿宋"/>
          <w:b w:val="0"/>
          <w:bCs/>
          <w:color w:val="auto"/>
          <w:sz w:val="32"/>
          <w:szCs w:val="32"/>
          <w:highlight w:val="none"/>
        </w:rPr>
        <w:t>%</w:t>
      </w:r>
      <w:r>
        <w:rPr>
          <w:rStyle w:val="18"/>
          <w:rFonts w:hint="eastAsia" w:ascii="仿宋" w:hAnsi="仿宋" w:eastAsia="仿宋"/>
          <w:b w:val="0"/>
          <w:bCs/>
          <w:color w:val="auto"/>
          <w:sz w:val="32"/>
          <w:szCs w:val="32"/>
          <w:highlight w:val="none"/>
        </w:rPr>
        <w:t>。</w:t>
      </w:r>
    </w:p>
    <w:p w14:paraId="3D5A4C04">
      <w:pPr>
        <w:spacing w:line="600" w:lineRule="exact"/>
        <w:ind w:firstLine="643" w:firstLineChars="200"/>
        <w:rPr>
          <w:rStyle w:val="18"/>
          <w:rFonts w:hint="eastAsia" w:ascii="仿宋" w:hAnsi="仿宋" w:eastAsia="仿宋"/>
          <w:b w:val="0"/>
          <w:bCs/>
          <w:color w:val="auto"/>
          <w:sz w:val="32"/>
          <w:szCs w:val="32"/>
          <w:highlight w:val="none"/>
        </w:rPr>
      </w:pPr>
      <w:bookmarkStart w:id="20" w:name="OLE_LINK15"/>
      <w:bookmarkStart w:id="21" w:name="OLE_LINK4"/>
      <w:r>
        <w:rPr>
          <w:rStyle w:val="18"/>
          <w:rFonts w:hint="eastAsia" w:ascii="仿宋" w:hAnsi="仿宋" w:eastAsia="仿宋"/>
          <w:bCs/>
          <w:color w:val="auto"/>
          <w:sz w:val="32"/>
          <w:szCs w:val="32"/>
          <w:highlight w:val="none"/>
          <w:lang w:val="en-US" w:eastAsia="zh-CN"/>
        </w:rPr>
        <w:t>6</w:t>
      </w:r>
      <w:r>
        <w:rPr>
          <w:rStyle w:val="18"/>
          <w:rFonts w:ascii="仿宋" w:hAnsi="仿宋" w:eastAsia="仿宋"/>
          <w:bCs/>
          <w:color w:val="auto"/>
          <w:sz w:val="32"/>
          <w:szCs w:val="32"/>
          <w:highlight w:val="none"/>
        </w:rPr>
        <w:t>.</w:t>
      </w:r>
      <w:r>
        <w:rPr>
          <w:rStyle w:val="18"/>
          <w:rFonts w:hint="eastAsia" w:ascii="仿宋" w:hAnsi="仿宋" w:eastAsia="仿宋"/>
          <w:bCs/>
          <w:color w:val="auto"/>
          <w:sz w:val="32"/>
          <w:szCs w:val="32"/>
          <w:highlight w:val="none"/>
        </w:rPr>
        <w:t>社会保障和就业（类）</w:t>
      </w:r>
      <w:r>
        <w:rPr>
          <w:rStyle w:val="18"/>
          <w:rFonts w:hint="eastAsia" w:ascii="仿宋_GB2312" w:hAnsi="仿宋_GB2312" w:eastAsia="仿宋_GB2312" w:cs="仿宋_GB2312"/>
          <w:bCs/>
          <w:sz w:val="32"/>
          <w:szCs w:val="32"/>
        </w:rPr>
        <w:t>行政事业单位养老支出</w:t>
      </w:r>
      <w:r>
        <w:rPr>
          <w:rStyle w:val="18"/>
          <w:rFonts w:hint="eastAsia" w:ascii="仿宋" w:hAnsi="仿宋" w:eastAsia="仿宋"/>
          <w:bCs/>
          <w:color w:val="auto"/>
          <w:sz w:val="32"/>
          <w:szCs w:val="32"/>
          <w:highlight w:val="none"/>
        </w:rPr>
        <w:t>（款）</w:t>
      </w:r>
      <w:r>
        <w:rPr>
          <w:rStyle w:val="18"/>
          <w:rFonts w:hint="eastAsia" w:ascii="仿宋_GB2312" w:hAnsi="仿宋_GB2312" w:eastAsia="仿宋_GB2312" w:cs="仿宋_GB2312"/>
          <w:bCs/>
          <w:sz w:val="32"/>
          <w:szCs w:val="32"/>
        </w:rPr>
        <w:t>事业单位</w:t>
      </w:r>
      <w:r>
        <w:rPr>
          <w:rStyle w:val="18"/>
          <w:rFonts w:hint="eastAsia" w:ascii="仿宋_GB2312" w:hAnsi="仿宋_GB2312" w:eastAsia="仿宋_GB2312" w:cs="仿宋_GB2312"/>
          <w:bCs/>
          <w:sz w:val="32"/>
          <w:szCs w:val="32"/>
          <w:lang w:eastAsia="zh-CN"/>
        </w:rPr>
        <w:t>离退休</w:t>
      </w:r>
      <w:r>
        <w:rPr>
          <w:rStyle w:val="18"/>
          <w:rFonts w:hint="eastAsia" w:ascii="仿宋" w:hAnsi="仿宋" w:eastAsia="仿宋"/>
          <w:bCs/>
          <w:color w:val="auto"/>
          <w:sz w:val="32"/>
          <w:szCs w:val="32"/>
          <w:highlight w:val="none"/>
        </w:rPr>
        <w:t>（项）</w:t>
      </w:r>
      <w:bookmarkEnd w:id="20"/>
      <w:r>
        <w:rPr>
          <w:rStyle w:val="18"/>
          <w:rFonts w:hint="eastAsia" w:ascii="仿宋" w:hAnsi="仿宋" w:eastAsia="仿宋"/>
          <w:bCs/>
          <w:color w:val="auto"/>
          <w:sz w:val="32"/>
          <w:szCs w:val="32"/>
          <w:highlight w:val="none"/>
          <w:lang w:eastAsia="zh-CN"/>
        </w:rPr>
        <w:t>：</w:t>
      </w:r>
      <w:r>
        <w:rPr>
          <w:rStyle w:val="18"/>
          <w:rFonts w:hint="eastAsia" w:ascii="仿宋" w:hAnsi="仿宋" w:eastAsia="仿宋"/>
          <w:b w:val="0"/>
          <w:bCs/>
          <w:color w:val="auto"/>
          <w:sz w:val="32"/>
          <w:szCs w:val="32"/>
          <w:highlight w:val="none"/>
        </w:rPr>
        <w:t>支出决算为</w:t>
      </w:r>
      <w:r>
        <w:rPr>
          <w:rStyle w:val="18"/>
          <w:rFonts w:hint="eastAsia" w:ascii="仿宋" w:hAnsi="仿宋" w:eastAsia="仿宋"/>
          <w:b w:val="0"/>
          <w:bCs/>
          <w:color w:val="auto"/>
          <w:sz w:val="32"/>
          <w:szCs w:val="32"/>
          <w:highlight w:val="none"/>
          <w:lang w:val="en-US" w:eastAsia="zh-CN"/>
        </w:rPr>
        <w:t>34.2</w:t>
      </w:r>
      <w:r>
        <w:rPr>
          <w:rStyle w:val="18"/>
          <w:rFonts w:hint="eastAsia" w:ascii="仿宋" w:hAnsi="仿宋" w:eastAsia="仿宋"/>
          <w:b w:val="0"/>
          <w:bCs/>
          <w:color w:val="auto"/>
          <w:sz w:val="32"/>
          <w:szCs w:val="32"/>
          <w:highlight w:val="none"/>
        </w:rPr>
        <w:t>万元，完成预算</w:t>
      </w:r>
      <w:r>
        <w:rPr>
          <w:rStyle w:val="18"/>
          <w:rFonts w:hint="eastAsia" w:ascii="仿宋" w:hAnsi="仿宋" w:eastAsia="仿宋"/>
          <w:b w:val="0"/>
          <w:bCs/>
          <w:color w:val="auto"/>
          <w:sz w:val="32"/>
          <w:szCs w:val="32"/>
          <w:highlight w:val="none"/>
          <w:lang w:val="en-US" w:eastAsia="zh-CN"/>
        </w:rPr>
        <w:t>100</w:t>
      </w:r>
      <w:r>
        <w:rPr>
          <w:rStyle w:val="18"/>
          <w:rFonts w:ascii="仿宋" w:hAnsi="仿宋" w:eastAsia="仿宋"/>
          <w:b w:val="0"/>
          <w:bCs/>
          <w:color w:val="auto"/>
          <w:sz w:val="32"/>
          <w:szCs w:val="32"/>
          <w:highlight w:val="none"/>
        </w:rPr>
        <w:t>%</w:t>
      </w:r>
      <w:r>
        <w:rPr>
          <w:rStyle w:val="18"/>
          <w:rFonts w:hint="eastAsia" w:ascii="仿宋" w:hAnsi="仿宋" w:eastAsia="仿宋"/>
          <w:b w:val="0"/>
          <w:bCs/>
          <w:color w:val="auto"/>
          <w:sz w:val="32"/>
          <w:szCs w:val="32"/>
          <w:highlight w:val="none"/>
        </w:rPr>
        <w:t>。</w:t>
      </w:r>
      <w:bookmarkEnd w:id="21"/>
    </w:p>
    <w:p w14:paraId="3FD29213">
      <w:pPr>
        <w:spacing w:line="600" w:lineRule="exact"/>
        <w:ind w:firstLine="643" w:firstLineChars="200"/>
        <w:rPr>
          <w:rStyle w:val="18"/>
          <w:rFonts w:hint="eastAsia" w:ascii="仿宋" w:hAnsi="仿宋" w:eastAsia="仿宋"/>
          <w:b w:val="0"/>
          <w:bCs/>
          <w:color w:val="auto"/>
          <w:sz w:val="32"/>
          <w:szCs w:val="32"/>
          <w:highlight w:val="none"/>
        </w:rPr>
      </w:pPr>
      <w:r>
        <w:rPr>
          <w:rStyle w:val="18"/>
          <w:rFonts w:hint="eastAsia" w:ascii="仿宋" w:hAnsi="仿宋" w:eastAsia="仿宋"/>
          <w:bCs/>
          <w:color w:val="auto"/>
          <w:sz w:val="32"/>
          <w:szCs w:val="32"/>
          <w:highlight w:val="none"/>
          <w:lang w:val="en-US" w:eastAsia="zh-CN"/>
        </w:rPr>
        <w:t>7</w:t>
      </w:r>
      <w:r>
        <w:rPr>
          <w:rStyle w:val="18"/>
          <w:rFonts w:ascii="仿宋" w:hAnsi="仿宋" w:eastAsia="仿宋"/>
          <w:bCs/>
          <w:color w:val="auto"/>
          <w:sz w:val="32"/>
          <w:szCs w:val="32"/>
          <w:highlight w:val="none"/>
        </w:rPr>
        <w:t>.</w:t>
      </w:r>
      <w:r>
        <w:rPr>
          <w:rStyle w:val="18"/>
          <w:rFonts w:hint="eastAsia" w:ascii="仿宋" w:hAnsi="仿宋" w:eastAsia="仿宋"/>
          <w:bCs/>
          <w:color w:val="auto"/>
          <w:sz w:val="32"/>
          <w:szCs w:val="32"/>
          <w:highlight w:val="none"/>
        </w:rPr>
        <w:t>社会保障和就业（类）</w:t>
      </w:r>
      <w:r>
        <w:rPr>
          <w:rStyle w:val="18"/>
          <w:rFonts w:hint="eastAsia" w:ascii="仿宋_GB2312" w:hAnsi="仿宋_GB2312" w:eastAsia="仿宋_GB2312" w:cs="仿宋_GB2312"/>
          <w:bCs/>
          <w:sz w:val="32"/>
          <w:szCs w:val="32"/>
        </w:rPr>
        <w:t>行政事业单位养老支出</w:t>
      </w:r>
      <w:r>
        <w:rPr>
          <w:rStyle w:val="18"/>
          <w:rFonts w:hint="eastAsia" w:ascii="仿宋" w:hAnsi="仿宋" w:eastAsia="仿宋"/>
          <w:bCs/>
          <w:color w:val="auto"/>
          <w:sz w:val="32"/>
          <w:szCs w:val="32"/>
          <w:highlight w:val="none"/>
        </w:rPr>
        <w:t>（款）</w:t>
      </w:r>
      <w:r>
        <w:rPr>
          <w:rStyle w:val="18"/>
          <w:rFonts w:hint="eastAsia" w:ascii="仿宋_GB2312" w:hAnsi="仿宋_GB2312" w:eastAsia="仿宋_GB2312" w:cs="仿宋_GB2312"/>
          <w:bCs/>
          <w:sz w:val="32"/>
          <w:szCs w:val="32"/>
        </w:rPr>
        <w:t>机关事业单位基本养老保险缴费支出</w:t>
      </w:r>
      <w:r>
        <w:rPr>
          <w:rStyle w:val="18"/>
          <w:rFonts w:hint="eastAsia" w:ascii="仿宋" w:hAnsi="仿宋" w:eastAsia="仿宋"/>
          <w:bCs/>
          <w:color w:val="auto"/>
          <w:sz w:val="32"/>
          <w:szCs w:val="32"/>
          <w:highlight w:val="none"/>
        </w:rPr>
        <w:t>（项）</w:t>
      </w:r>
      <w:r>
        <w:rPr>
          <w:rStyle w:val="18"/>
          <w:rFonts w:hint="eastAsia" w:ascii="仿宋" w:hAnsi="仿宋" w:eastAsia="仿宋"/>
          <w:bCs/>
          <w:color w:val="auto"/>
          <w:sz w:val="32"/>
          <w:szCs w:val="32"/>
          <w:highlight w:val="none"/>
          <w:lang w:eastAsia="zh-CN"/>
        </w:rPr>
        <w:t>：</w:t>
      </w:r>
      <w:r>
        <w:rPr>
          <w:rStyle w:val="18"/>
          <w:rFonts w:hint="eastAsia" w:ascii="仿宋" w:hAnsi="仿宋" w:eastAsia="仿宋"/>
          <w:b w:val="0"/>
          <w:bCs/>
          <w:color w:val="auto"/>
          <w:sz w:val="32"/>
          <w:szCs w:val="32"/>
          <w:highlight w:val="none"/>
        </w:rPr>
        <w:t>支出决算为</w:t>
      </w:r>
      <w:r>
        <w:rPr>
          <w:rStyle w:val="18"/>
          <w:rFonts w:hint="eastAsia" w:ascii="仿宋" w:hAnsi="仿宋" w:eastAsia="仿宋"/>
          <w:b w:val="0"/>
          <w:bCs/>
          <w:color w:val="auto"/>
          <w:sz w:val="32"/>
          <w:szCs w:val="32"/>
          <w:highlight w:val="none"/>
          <w:lang w:val="en-US" w:eastAsia="zh-CN"/>
        </w:rPr>
        <w:t>31.10</w:t>
      </w:r>
      <w:r>
        <w:rPr>
          <w:rStyle w:val="18"/>
          <w:rFonts w:hint="eastAsia" w:ascii="仿宋" w:hAnsi="仿宋" w:eastAsia="仿宋"/>
          <w:b w:val="0"/>
          <w:bCs/>
          <w:color w:val="auto"/>
          <w:sz w:val="32"/>
          <w:szCs w:val="32"/>
          <w:highlight w:val="none"/>
        </w:rPr>
        <w:t>万元，完成预算</w:t>
      </w:r>
      <w:r>
        <w:rPr>
          <w:rStyle w:val="18"/>
          <w:rFonts w:hint="eastAsia" w:ascii="仿宋" w:hAnsi="仿宋" w:eastAsia="仿宋"/>
          <w:b w:val="0"/>
          <w:bCs/>
          <w:color w:val="auto"/>
          <w:sz w:val="32"/>
          <w:szCs w:val="32"/>
          <w:highlight w:val="none"/>
          <w:lang w:val="en-US" w:eastAsia="zh-CN"/>
        </w:rPr>
        <w:t>100</w:t>
      </w:r>
      <w:r>
        <w:rPr>
          <w:rStyle w:val="18"/>
          <w:rFonts w:ascii="仿宋" w:hAnsi="仿宋" w:eastAsia="仿宋"/>
          <w:b w:val="0"/>
          <w:bCs/>
          <w:color w:val="auto"/>
          <w:sz w:val="32"/>
          <w:szCs w:val="32"/>
          <w:highlight w:val="none"/>
        </w:rPr>
        <w:t>%</w:t>
      </w:r>
      <w:r>
        <w:rPr>
          <w:rStyle w:val="18"/>
          <w:rFonts w:hint="eastAsia" w:ascii="仿宋" w:hAnsi="仿宋" w:eastAsia="仿宋"/>
          <w:b w:val="0"/>
          <w:bCs/>
          <w:color w:val="auto"/>
          <w:sz w:val="32"/>
          <w:szCs w:val="32"/>
          <w:highlight w:val="none"/>
        </w:rPr>
        <w:t>。</w:t>
      </w:r>
    </w:p>
    <w:p w14:paraId="0C391684">
      <w:pPr>
        <w:spacing w:line="600" w:lineRule="exact"/>
        <w:ind w:firstLine="643" w:firstLineChars="200"/>
        <w:rPr>
          <w:rStyle w:val="18"/>
          <w:rFonts w:hint="eastAsia" w:ascii="仿宋" w:hAnsi="仿宋" w:eastAsia="仿宋"/>
          <w:b w:val="0"/>
          <w:bCs/>
          <w:color w:val="auto"/>
          <w:sz w:val="32"/>
          <w:szCs w:val="32"/>
          <w:highlight w:val="none"/>
        </w:rPr>
      </w:pPr>
      <w:r>
        <w:rPr>
          <w:rStyle w:val="18"/>
          <w:rFonts w:hint="eastAsia" w:ascii="仿宋" w:hAnsi="仿宋" w:eastAsia="仿宋"/>
          <w:bCs/>
          <w:color w:val="auto"/>
          <w:sz w:val="32"/>
          <w:szCs w:val="32"/>
          <w:highlight w:val="none"/>
          <w:lang w:val="en-US" w:eastAsia="zh-CN"/>
        </w:rPr>
        <w:t>8</w:t>
      </w:r>
      <w:r>
        <w:rPr>
          <w:rStyle w:val="18"/>
          <w:rFonts w:ascii="仿宋" w:hAnsi="仿宋" w:eastAsia="仿宋"/>
          <w:bCs/>
          <w:color w:val="auto"/>
          <w:sz w:val="32"/>
          <w:szCs w:val="32"/>
          <w:highlight w:val="none"/>
        </w:rPr>
        <w:t>.</w:t>
      </w:r>
      <w:r>
        <w:rPr>
          <w:rStyle w:val="18"/>
          <w:rFonts w:hint="eastAsia" w:ascii="仿宋" w:hAnsi="仿宋" w:eastAsia="仿宋"/>
          <w:bCs/>
          <w:color w:val="auto"/>
          <w:sz w:val="32"/>
          <w:szCs w:val="32"/>
          <w:highlight w:val="none"/>
        </w:rPr>
        <w:t>社会保障和就业（类）</w:t>
      </w:r>
      <w:r>
        <w:rPr>
          <w:rStyle w:val="18"/>
          <w:rFonts w:hint="eastAsia" w:ascii="仿宋_GB2312" w:hAnsi="仿宋_GB2312" w:eastAsia="仿宋_GB2312" w:cs="仿宋_GB2312"/>
          <w:bCs/>
          <w:sz w:val="32"/>
          <w:szCs w:val="32"/>
        </w:rPr>
        <w:t>行政事业单位养老支出</w:t>
      </w:r>
      <w:r>
        <w:rPr>
          <w:rStyle w:val="18"/>
          <w:rFonts w:hint="eastAsia" w:ascii="仿宋" w:hAnsi="仿宋" w:eastAsia="仿宋"/>
          <w:bCs/>
          <w:color w:val="auto"/>
          <w:sz w:val="32"/>
          <w:szCs w:val="32"/>
          <w:highlight w:val="none"/>
        </w:rPr>
        <w:t>（款）</w:t>
      </w:r>
      <w:bookmarkStart w:id="22" w:name="OLE_LINK7"/>
      <w:r>
        <w:rPr>
          <w:rStyle w:val="18"/>
          <w:rFonts w:hint="eastAsia" w:ascii="仿宋_GB2312" w:hAnsi="仿宋_GB2312" w:eastAsia="仿宋_GB2312" w:cs="仿宋_GB2312"/>
          <w:bCs/>
          <w:sz w:val="32"/>
          <w:szCs w:val="32"/>
        </w:rPr>
        <w:t>机关事业单位职业年金缴费支出</w:t>
      </w:r>
      <w:bookmarkEnd w:id="22"/>
      <w:r>
        <w:rPr>
          <w:rStyle w:val="18"/>
          <w:rFonts w:hint="eastAsia" w:ascii="仿宋" w:hAnsi="仿宋" w:eastAsia="仿宋"/>
          <w:bCs/>
          <w:color w:val="auto"/>
          <w:sz w:val="32"/>
          <w:szCs w:val="32"/>
          <w:highlight w:val="none"/>
        </w:rPr>
        <w:t>（项）</w:t>
      </w:r>
      <w:bookmarkStart w:id="23" w:name="OLE_LINK5"/>
      <w:r>
        <w:rPr>
          <w:rStyle w:val="18"/>
          <w:rFonts w:hint="eastAsia" w:ascii="仿宋" w:hAnsi="仿宋" w:eastAsia="仿宋"/>
          <w:bCs/>
          <w:color w:val="auto"/>
          <w:sz w:val="32"/>
          <w:szCs w:val="32"/>
          <w:highlight w:val="none"/>
          <w:lang w:eastAsia="zh-CN"/>
        </w:rPr>
        <w:t>：</w:t>
      </w:r>
      <w:r>
        <w:rPr>
          <w:rStyle w:val="18"/>
          <w:rFonts w:hint="eastAsia" w:ascii="仿宋" w:hAnsi="仿宋" w:eastAsia="仿宋"/>
          <w:b w:val="0"/>
          <w:bCs/>
          <w:color w:val="auto"/>
          <w:sz w:val="32"/>
          <w:szCs w:val="32"/>
          <w:highlight w:val="none"/>
        </w:rPr>
        <w:t>支出决算为</w:t>
      </w:r>
      <w:r>
        <w:rPr>
          <w:rStyle w:val="18"/>
          <w:rFonts w:hint="eastAsia" w:ascii="仿宋" w:hAnsi="仿宋" w:eastAsia="仿宋"/>
          <w:b w:val="0"/>
          <w:bCs/>
          <w:color w:val="auto"/>
          <w:sz w:val="32"/>
          <w:szCs w:val="32"/>
          <w:highlight w:val="none"/>
          <w:lang w:val="en-US" w:eastAsia="zh-CN"/>
        </w:rPr>
        <w:t>15.55</w:t>
      </w:r>
      <w:r>
        <w:rPr>
          <w:rStyle w:val="18"/>
          <w:rFonts w:hint="eastAsia" w:ascii="仿宋" w:hAnsi="仿宋" w:eastAsia="仿宋"/>
          <w:b w:val="0"/>
          <w:bCs/>
          <w:color w:val="auto"/>
          <w:sz w:val="32"/>
          <w:szCs w:val="32"/>
          <w:highlight w:val="none"/>
        </w:rPr>
        <w:t>万元，完成预算</w:t>
      </w:r>
      <w:r>
        <w:rPr>
          <w:rStyle w:val="18"/>
          <w:rFonts w:hint="eastAsia" w:ascii="仿宋" w:hAnsi="仿宋" w:eastAsia="仿宋"/>
          <w:b w:val="0"/>
          <w:bCs/>
          <w:color w:val="auto"/>
          <w:sz w:val="32"/>
          <w:szCs w:val="32"/>
          <w:highlight w:val="none"/>
          <w:lang w:val="en-US" w:eastAsia="zh-CN"/>
        </w:rPr>
        <w:t>100</w:t>
      </w:r>
      <w:r>
        <w:rPr>
          <w:rStyle w:val="18"/>
          <w:rFonts w:ascii="仿宋" w:hAnsi="仿宋" w:eastAsia="仿宋"/>
          <w:b w:val="0"/>
          <w:bCs/>
          <w:color w:val="auto"/>
          <w:sz w:val="32"/>
          <w:szCs w:val="32"/>
          <w:highlight w:val="none"/>
        </w:rPr>
        <w:t>%</w:t>
      </w:r>
      <w:r>
        <w:rPr>
          <w:rStyle w:val="18"/>
          <w:rFonts w:hint="eastAsia" w:ascii="仿宋" w:hAnsi="仿宋" w:eastAsia="仿宋"/>
          <w:b w:val="0"/>
          <w:bCs/>
          <w:color w:val="auto"/>
          <w:sz w:val="32"/>
          <w:szCs w:val="32"/>
          <w:highlight w:val="none"/>
        </w:rPr>
        <w:t>。</w:t>
      </w:r>
      <w:bookmarkEnd w:id="23"/>
    </w:p>
    <w:p w14:paraId="521AB43B">
      <w:pPr>
        <w:spacing w:line="600" w:lineRule="exact"/>
        <w:ind w:firstLine="643" w:firstLineChars="200"/>
        <w:rPr>
          <w:rStyle w:val="18"/>
          <w:rFonts w:hint="eastAsia" w:ascii="仿宋" w:hAnsi="仿宋" w:eastAsia="仿宋"/>
          <w:b w:val="0"/>
          <w:bCs/>
          <w:color w:val="auto"/>
          <w:sz w:val="32"/>
          <w:szCs w:val="32"/>
          <w:highlight w:val="none"/>
        </w:rPr>
      </w:pPr>
      <w:r>
        <w:rPr>
          <w:rStyle w:val="18"/>
          <w:rFonts w:hint="eastAsia" w:ascii="仿宋_GB2312" w:hAnsi="仿宋_GB2312" w:eastAsia="仿宋_GB2312" w:cs="仿宋_GB2312"/>
          <w:bCs/>
          <w:color w:val="auto"/>
          <w:sz w:val="32"/>
          <w:szCs w:val="32"/>
          <w:highlight w:val="none"/>
          <w:lang w:val="en-US" w:eastAsia="zh-CN"/>
        </w:rPr>
        <w:t>9.社会保障和就业支出（类）</w:t>
      </w:r>
      <w:bookmarkStart w:id="24" w:name="OLE_LINK9"/>
      <w:r>
        <w:rPr>
          <w:rStyle w:val="18"/>
          <w:rFonts w:hint="eastAsia" w:ascii="仿宋_GB2312" w:hAnsi="仿宋_GB2312" w:eastAsia="仿宋_GB2312" w:cs="仿宋_GB2312"/>
          <w:bCs/>
          <w:color w:val="auto"/>
          <w:sz w:val="32"/>
          <w:szCs w:val="32"/>
          <w:highlight w:val="none"/>
          <w:lang w:val="en-US" w:eastAsia="zh-CN"/>
        </w:rPr>
        <w:t>其他</w:t>
      </w:r>
      <w:bookmarkStart w:id="25" w:name="OLE_LINK8"/>
      <w:r>
        <w:rPr>
          <w:rStyle w:val="18"/>
          <w:rFonts w:hint="eastAsia" w:ascii="仿宋_GB2312" w:hAnsi="仿宋_GB2312" w:eastAsia="仿宋_GB2312" w:cs="仿宋_GB2312"/>
          <w:bCs/>
          <w:color w:val="auto"/>
          <w:sz w:val="32"/>
          <w:szCs w:val="32"/>
          <w:highlight w:val="none"/>
          <w:lang w:val="en-US" w:eastAsia="zh-CN"/>
        </w:rPr>
        <w:t>社会保障和就业支出</w:t>
      </w:r>
      <w:bookmarkEnd w:id="24"/>
      <w:bookmarkEnd w:id="25"/>
      <w:r>
        <w:rPr>
          <w:rStyle w:val="18"/>
          <w:rFonts w:hint="eastAsia" w:ascii="仿宋_GB2312" w:hAnsi="仿宋_GB2312" w:eastAsia="仿宋_GB2312" w:cs="仿宋_GB2312"/>
          <w:bCs/>
          <w:color w:val="auto"/>
          <w:sz w:val="32"/>
          <w:szCs w:val="32"/>
          <w:highlight w:val="none"/>
          <w:lang w:val="en-US" w:eastAsia="zh-CN"/>
        </w:rPr>
        <w:t>（款）其他社会保障和就业支出（项）：</w:t>
      </w:r>
      <w:r>
        <w:rPr>
          <w:rStyle w:val="18"/>
          <w:rFonts w:hint="eastAsia" w:ascii="仿宋" w:hAnsi="仿宋" w:eastAsia="仿宋"/>
          <w:b w:val="0"/>
          <w:bCs/>
          <w:color w:val="auto"/>
          <w:sz w:val="32"/>
          <w:szCs w:val="32"/>
          <w:highlight w:val="none"/>
        </w:rPr>
        <w:t>支出决算为</w:t>
      </w:r>
      <w:r>
        <w:rPr>
          <w:rStyle w:val="18"/>
          <w:rFonts w:hint="eastAsia" w:ascii="仿宋" w:hAnsi="仿宋" w:eastAsia="仿宋"/>
          <w:b w:val="0"/>
          <w:bCs/>
          <w:color w:val="auto"/>
          <w:sz w:val="32"/>
          <w:szCs w:val="32"/>
          <w:highlight w:val="none"/>
          <w:lang w:val="en-US" w:eastAsia="zh-CN"/>
        </w:rPr>
        <w:t>2.58</w:t>
      </w:r>
      <w:r>
        <w:rPr>
          <w:rStyle w:val="18"/>
          <w:rFonts w:hint="eastAsia" w:ascii="仿宋" w:hAnsi="仿宋" w:eastAsia="仿宋"/>
          <w:b w:val="0"/>
          <w:bCs/>
          <w:color w:val="auto"/>
          <w:sz w:val="32"/>
          <w:szCs w:val="32"/>
          <w:highlight w:val="none"/>
        </w:rPr>
        <w:t>万元，完成预算</w:t>
      </w:r>
      <w:r>
        <w:rPr>
          <w:rStyle w:val="18"/>
          <w:rFonts w:hint="eastAsia" w:ascii="仿宋" w:hAnsi="仿宋" w:eastAsia="仿宋"/>
          <w:b w:val="0"/>
          <w:bCs/>
          <w:color w:val="auto"/>
          <w:sz w:val="32"/>
          <w:szCs w:val="32"/>
          <w:highlight w:val="none"/>
          <w:lang w:val="en-US" w:eastAsia="zh-CN"/>
        </w:rPr>
        <w:t>100</w:t>
      </w:r>
      <w:r>
        <w:rPr>
          <w:rStyle w:val="18"/>
          <w:rFonts w:ascii="仿宋" w:hAnsi="仿宋" w:eastAsia="仿宋"/>
          <w:b w:val="0"/>
          <w:bCs/>
          <w:color w:val="auto"/>
          <w:sz w:val="32"/>
          <w:szCs w:val="32"/>
          <w:highlight w:val="none"/>
        </w:rPr>
        <w:t>%</w:t>
      </w:r>
      <w:r>
        <w:rPr>
          <w:rStyle w:val="18"/>
          <w:rFonts w:hint="eastAsia" w:ascii="仿宋" w:hAnsi="仿宋" w:eastAsia="仿宋"/>
          <w:b w:val="0"/>
          <w:bCs/>
          <w:color w:val="auto"/>
          <w:sz w:val="32"/>
          <w:szCs w:val="32"/>
          <w:highlight w:val="none"/>
        </w:rPr>
        <w:t>。</w:t>
      </w:r>
    </w:p>
    <w:p w14:paraId="640D523F">
      <w:pPr>
        <w:numPr>
          <w:ilvl w:val="0"/>
          <w:numId w:val="0"/>
        </w:numPr>
        <w:spacing w:line="600" w:lineRule="exact"/>
        <w:ind w:firstLine="643" w:firstLineChars="200"/>
        <w:rPr>
          <w:rStyle w:val="18"/>
          <w:rFonts w:hint="eastAsia" w:ascii="仿宋" w:hAnsi="仿宋" w:eastAsia="仿宋"/>
          <w:b w:val="0"/>
          <w:bCs/>
          <w:color w:val="auto"/>
          <w:sz w:val="32"/>
          <w:szCs w:val="32"/>
          <w:highlight w:val="none"/>
        </w:rPr>
      </w:pPr>
      <w:r>
        <w:rPr>
          <w:rFonts w:hint="eastAsia" w:ascii="仿宋" w:hAnsi="仿宋" w:eastAsia="仿宋"/>
          <w:b/>
          <w:bCs/>
          <w:color w:val="auto"/>
          <w:sz w:val="32"/>
          <w:szCs w:val="32"/>
          <w:highlight w:val="none"/>
          <w:lang w:val="en-US" w:eastAsia="zh-CN"/>
        </w:rPr>
        <w:t>10.</w:t>
      </w:r>
      <w:r>
        <w:rPr>
          <w:rFonts w:hint="eastAsia" w:ascii="仿宋" w:hAnsi="仿宋" w:eastAsia="仿宋"/>
          <w:b/>
          <w:bCs/>
          <w:color w:val="auto"/>
          <w:sz w:val="32"/>
          <w:szCs w:val="32"/>
          <w:highlight w:val="none"/>
        </w:rPr>
        <w:t>卫生健康</w:t>
      </w:r>
      <w:r>
        <w:rPr>
          <w:rStyle w:val="18"/>
          <w:rFonts w:hint="eastAsia" w:ascii="仿宋" w:hAnsi="仿宋" w:eastAsia="仿宋"/>
          <w:bCs/>
          <w:color w:val="auto"/>
          <w:sz w:val="32"/>
          <w:szCs w:val="32"/>
          <w:highlight w:val="none"/>
        </w:rPr>
        <w:t>（类）</w:t>
      </w:r>
      <w:r>
        <w:rPr>
          <w:rStyle w:val="18"/>
          <w:rFonts w:hint="eastAsia" w:ascii="仿宋_GB2312" w:hAnsi="仿宋_GB2312" w:eastAsia="仿宋_GB2312" w:cs="仿宋_GB2312"/>
          <w:bCs/>
          <w:color w:val="auto"/>
          <w:sz w:val="32"/>
          <w:szCs w:val="32"/>
          <w:highlight w:val="none"/>
          <w:lang w:val="en-US" w:eastAsia="zh-CN"/>
        </w:rPr>
        <w:t>行政事业单位医疗</w:t>
      </w:r>
      <w:r>
        <w:rPr>
          <w:rStyle w:val="18"/>
          <w:rFonts w:hint="eastAsia" w:ascii="仿宋" w:hAnsi="仿宋" w:eastAsia="仿宋"/>
          <w:bCs/>
          <w:color w:val="auto"/>
          <w:sz w:val="32"/>
          <w:szCs w:val="32"/>
          <w:highlight w:val="none"/>
        </w:rPr>
        <w:t>（款）</w:t>
      </w:r>
      <w:r>
        <w:rPr>
          <w:rStyle w:val="18"/>
          <w:rFonts w:hint="eastAsia" w:ascii="仿宋_GB2312" w:hAnsi="仿宋_GB2312" w:eastAsia="仿宋_GB2312" w:cs="仿宋_GB2312"/>
          <w:bCs/>
          <w:color w:val="auto"/>
          <w:sz w:val="32"/>
          <w:szCs w:val="32"/>
          <w:highlight w:val="none"/>
          <w:lang w:val="en-US" w:eastAsia="zh-CN"/>
        </w:rPr>
        <w:t>事业单位医疗</w:t>
      </w:r>
      <w:r>
        <w:rPr>
          <w:rStyle w:val="18"/>
          <w:rFonts w:hint="eastAsia" w:ascii="仿宋" w:hAnsi="仿宋" w:eastAsia="仿宋"/>
          <w:bCs/>
          <w:color w:val="auto"/>
          <w:sz w:val="32"/>
          <w:szCs w:val="32"/>
          <w:highlight w:val="none"/>
        </w:rPr>
        <w:t>（项）</w:t>
      </w:r>
      <w:r>
        <w:rPr>
          <w:rStyle w:val="18"/>
          <w:rFonts w:hint="eastAsia" w:ascii="仿宋" w:hAnsi="仿宋" w:eastAsia="仿宋"/>
          <w:bCs/>
          <w:color w:val="auto"/>
          <w:sz w:val="32"/>
          <w:szCs w:val="32"/>
          <w:highlight w:val="none"/>
          <w:lang w:eastAsia="zh-CN"/>
        </w:rPr>
        <w:t>：</w:t>
      </w:r>
      <w:r>
        <w:rPr>
          <w:rStyle w:val="18"/>
          <w:rFonts w:hint="eastAsia" w:ascii="仿宋" w:hAnsi="仿宋" w:eastAsia="仿宋"/>
          <w:b w:val="0"/>
          <w:bCs/>
          <w:color w:val="auto"/>
          <w:sz w:val="32"/>
          <w:szCs w:val="32"/>
          <w:highlight w:val="none"/>
        </w:rPr>
        <w:t>支出决算为</w:t>
      </w:r>
      <w:r>
        <w:rPr>
          <w:rStyle w:val="18"/>
          <w:rFonts w:hint="eastAsia" w:ascii="仿宋" w:hAnsi="仿宋" w:eastAsia="仿宋"/>
          <w:b w:val="0"/>
          <w:bCs/>
          <w:color w:val="auto"/>
          <w:sz w:val="32"/>
          <w:szCs w:val="32"/>
          <w:highlight w:val="none"/>
          <w:lang w:val="en-US" w:eastAsia="zh-CN"/>
        </w:rPr>
        <w:t>18.28</w:t>
      </w:r>
      <w:r>
        <w:rPr>
          <w:rStyle w:val="18"/>
          <w:rFonts w:hint="eastAsia" w:ascii="仿宋" w:hAnsi="仿宋" w:eastAsia="仿宋"/>
          <w:b w:val="0"/>
          <w:bCs/>
          <w:color w:val="auto"/>
          <w:sz w:val="32"/>
          <w:szCs w:val="32"/>
          <w:highlight w:val="none"/>
        </w:rPr>
        <w:t>万元，完成预算</w:t>
      </w:r>
      <w:r>
        <w:rPr>
          <w:rStyle w:val="18"/>
          <w:rFonts w:hint="eastAsia" w:ascii="仿宋" w:hAnsi="仿宋" w:eastAsia="仿宋"/>
          <w:b w:val="0"/>
          <w:bCs/>
          <w:color w:val="auto"/>
          <w:sz w:val="32"/>
          <w:szCs w:val="32"/>
          <w:highlight w:val="none"/>
          <w:lang w:val="en-US" w:eastAsia="zh-CN"/>
        </w:rPr>
        <w:t>100</w:t>
      </w:r>
      <w:r>
        <w:rPr>
          <w:rStyle w:val="18"/>
          <w:rFonts w:ascii="仿宋" w:hAnsi="仿宋" w:eastAsia="仿宋"/>
          <w:b w:val="0"/>
          <w:bCs/>
          <w:color w:val="auto"/>
          <w:sz w:val="32"/>
          <w:szCs w:val="32"/>
          <w:highlight w:val="none"/>
        </w:rPr>
        <w:t>%</w:t>
      </w:r>
      <w:r>
        <w:rPr>
          <w:rStyle w:val="18"/>
          <w:rFonts w:hint="eastAsia" w:ascii="仿宋" w:hAnsi="仿宋" w:eastAsia="仿宋"/>
          <w:b w:val="0"/>
          <w:bCs/>
          <w:color w:val="auto"/>
          <w:sz w:val="32"/>
          <w:szCs w:val="32"/>
          <w:highlight w:val="none"/>
        </w:rPr>
        <w:t>。</w:t>
      </w:r>
    </w:p>
    <w:p w14:paraId="3E6D653D">
      <w:pPr>
        <w:numPr>
          <w:ilvl w:val="0"/>
          <w:numId w:val="0"/>
        </w:numPr>
        <w:spacing w:line="600" w:lineRule="exact"/>
        <w:ind w:firstLine="643" w:firstLineChars="200"/>
        <w:rPr>
          <w:rStyle w:val="18"/>
          <w:rFonts w:hint="eastAsia" w:ascii="仿宋_GB2312" w:hAnsi="仿宋_GB2312" w:eastAsia="仿宋_GB2312" w:cs="仿宋_GB2312"/>
          <w:b w:val="0"/>
          <w:bCs w:val="0"/>
          <w:color w:val="auto"/>
          <w:sz w:val="32"/>
          <w:szCs w:val="32"/>
          <w:highlight w:val="none"/>
          <w:lang w:val="en-US" w:eastAsia="zh-CN"/>
        </w:rPr>
      </w:pPr>
      <w:r>
        <w:rPr>
          <w:rStyle w:val="18"/>
          <w:rFonts w:hint="eastAsia" w:ascii="仿宋_GB2312" w:hAnsi="仿宋_GB2312" w:eastAsia="仿宋_GB2312" w:cs="仿宋_GB2312"/>
          <w:bCs/>
          <w:color w:val="auto"/>
          <w:sz w:val="32"/>
          <w:szCs w:val="32"/>
          <w:highlight w:val="none"/>
          <w:lang w:val="en-US" w:eastAsia="zh-CN"/>
        </w:rPr>
        <w:t>11.住房保障支出（类）</w:t>
      </w:r>
      <w:bookmarkStart w:id="26" w:name="OLE_LINK14"/>
      <w:r>
        <w:rPr>
          <w:rStyle w:val="18"/>
          <w:rFonts w:hint="eastAsia" w:ascii="仿宋_GB2312" w:hAnsi="仿宋_GB2312" w:eastAsia="仿宋_GB2312" w:cs="仿宋_GB2312"/>
          <w:bCs/>
          <w:color w:val="auto"/>
          <w:sz w:val="32"/>
          <w:szCs w:val="32"/>
          <w:highlight w:val="none"/>
          <w:lang w:val="en-US" w:eastAsia="zh-CN"/>
        </w:rPr>
        <w:t>住房改革支出</w:t>
      </w:r>
      <w:bookmarkEnd w:id="26"/>
      <w:r>
        <w:rPr>
          <w:rStyle w:val="18"/>
          <w:rFonts w:hint="eastAsia" w:ascii="仿宋_GB2312" w:hAnsi="仿宋_GB2312" w:eastAsia="仿宋_GB2312" w:cs="仿宋_GB2312"/>
          <w:bCs/>
          <w:color w:val="auto"/>
          <w:sz w:val="32"/>
          <w:szCs w:val="32"/>
          <w:highlight w:val="none"/>
          <w:lang w:val="en-US" w:eastAsia="zh-CN"/>
        </w:rPr>
        <w:t>（款）住房公积金（项）：</w:t>
      </w:r>
      <w:r>
        <w:rPr>
          <w:rStyle w:val="18"/>
          <w:rFonts w:hint="eastAsia" w:ascii="仿宋_GB2312" w:hAnsi="仿宋_GB2312" w:eastAsia="仿宋_GB2312" w:cs="仿宋_GB2312"/>
          <w:b w:val="0"/>
          <w:bCs w:val="0"/>
          <w:color w:val="auto"/>
          <w:sz w:val="32"/>
          <w:szCs w:val="32"/>
          <w:highlight w:val="none"/>
          <w:lang w:val="en-US" w:eastAsia="zh-CN"/>
        </w:rPr>
        <w:t>支出决算为23.44万元，完成预算100%。</w:t>
      </w:r>
    </w:p>
    <w:p w14:paraId="50D3A8B1">
      <w:pPr>
        <w:numPr>
          <w:ilvl w:val="0"/>
          <w:numId w:val="0"/>
        </w:numPr>
        <w:spacing w:line="600" w:lineRule="exact"/>
        <w:ind w:firstLine="643" w:firstLineChars="200"/>
        <w:rPr>
          <w:rFonts w:ascii="仿宋" w:hAnsi="仿宋" w:eastAsia="仿宋"/>
          <w:color w:val="auto"/>
          <w:sz w:val="32"/>
          <w:szCs w:val="32"/>
          <w:highlight w:val="none"/>
        </w:rPr>
      </w:pPr>
      <w:bookmarkStart w:id="27" w:name="OLE_LINK16"/>
      <w:r>
        <w:rPr>
          <w:rStyle w:val="18"/>
          <w:rFonts w:hint="eastAsia" w:ascii="仿宋_GB2312" w:hAnsi="仿宋_GB2312" w:eastAsia="仿宋_GB2312" w:cs="仿宋_GB2312"/>
          <w:bCs/>
          <w:color w:val="auto"/>
          <w:sz w:val="32"/>
          <w:szCs w:val="32"/>
          <w:highlight w:val="none"/>
          <w:lang w:val="en-US" w:eastAsia="zh-CN"/>
        </w:rPr>
        <w:t>12.住房保障支出（类）</w:t>
      </w:r>
      <w:bookmarkStart w:id="28" w:name="OLE_LINK6"/>
      <w:r>
        <w:rPr>
          <w:rStyle w:val="18"/>
          <w:rFonts w:hint="eastAsia" w:ascii="仿宋_GB2312" w:hAnsi="仿宋_GB2312" w:eastAsia="仿宋_GB2312" w:cs="仿宋_GB2312"/>
          <w:bCs/>
          <w:color w:val="auto"/>
          <w:sz w:val="32"/>
          <w:szCs w:val="32"/>
          <w:highlight w:val="none"/>
          <w:lang w:val="en-US" w:eastAsia="zh-CN"/>
        </w:rPr>
        <w:t>城乡社区住宅</w:t>
      </w:r>
      <w:bookmarkEnd w:id="28"/>
      <w:r>
        <w:rPr>
          <w:rStyle w:val="18"/>
          <w:rFonts w:hint="eastAsia" w:ascii="仿宋_GB2312" w:hAnsi="仿宋_GB2312" w:eastAsia="仿宋_GB2312" w:cs="仿宋_GB2312"/>
          <w:bCs/>
          <w:color w:val="auto"/>
          <w:sz w:val="32"/>
          <w:szCs w:val="32"/>
          <w:highlight w:val="none"/>
          <w:lang w:val="en-US" w:eastAsia="zh-CN"/>
        </w:rPr>
        <w:t>（款）其他城乡社区住宅支出（项）：</w:t>
      </w:r>
      <w:bookmarkEnd w:id="27"/>
      <w:r>
        <w:rPr>
          <w:rStyle w:val="18"/>
          <w:rFonts w:hint="eastAsia" w:ascii="仿宋_GB2312" w:hAnsi="仿宋_GB2312" w:eastAsia="仿宋_GB2312" w:cs="仿宋_GB2312"/>
          <w:b w:val="0"/>
          <w:bCs w:val="0"/>
          <w:color w:val="auto"/>
          <w:sz w:val="32"/>
          <w:szCs w:val="32"/>
          <w:highlight w:val="none"/>
          <w:lang w:val="en-US" w:eastAsia="zh-CN"/>
        </w:rPr>
        <w:t>支出决算为6.63万元，完成预算100%。</w:t>
      </w:r>
    </w:p>
    <w:p w14:paraId="3DE0BED3">
      <w:pPr>
        <w:tabs>
          <w:tab w:val="right" w:pos="8306"/>
        </w:tabs>
        <w:spacing w:line="600" w:lineRule="exact"/>
        <w:ind w:firstLine="640" w:firstLineChars="200"/>
        <w:outlineLvl w:val="1"/>
        <w:rPr>
          <w:rStyle w:val="30"/>
          <w:color w:val="auto"/>
          <w:highlight w:val="none"/>
        </w:rPr>
      </w:pPr>
      <w:bookmarkStart w:id="29" w:name="_Toc31912"/>
      <w:r>
        <w:rPr>
          <w:rFonts w:hint="eastAsia" w:ascii="黑体" w:eastAsia="黑体"/>
          <w:color w:val="auto"/>
          <w:sz w:val="32"/>
          <w:szCs w:val="32"/>
          <w:highlight w:val="none"/>
        </w:rPr>
        <w:t>六</w:t>
      </w:r>
      <w:r>
        <w:rPr>
          <w:rFonts w:hint="eastAsia" w:ascii="黑体" w:eastAsia="黑体"/>
          <w:b/>
          <w:color w:val="auto"/>
          <w:sz w:val="32"/>
          <w:szCs w:val="32"/>
          <w:highlight w:val="none"/>
        </w:rPr>
        <w:t>、</w:t>
      </w:r>
      <w:r>
        <w:rPr>
          <w:rFonts w:hint="eastAsia" w:ascii="黑体" w:hAnsi="黑体" w:eastAsia="黑体"/>
          <w:b/>
          <w:color w:val="auto"/>
          <w:sz w:val="32"/>
          <w:szCs w:val="32"/>
          <w:highlight w:val="none"/>
        </w:rPr>
        <w:t>一</w:t>
      </w:r>
      <w:r>
        <w:rPr>
          <w:rStyle w:val="30"/>
          <w:rFonts w:hint="eastAsia" w:ascii="黑体" w:hAnsi="黑体" w:eastAsia="黑体"/>
          <w:b w:val="0"/>
          <w:color w:val="auto"/>
          <w:highlight w:val="none"/>
        </w:rPr>
        <w:t>般公共预算财政拨款基本支出决算情况说明</w:t>
      </w:r>
      <w:bookmarkEnd w:id="29"/>
      <w:r>
        <w:rPr>
          <w:rStyle w:val="30"/>
          <w:rFonts w:ascii="黑体" w:hAnsi="黑体" w:eastAsia="黑体"/>
          <w:b w:val="0"/>
          <w:color w:val="auto"/>
          <w:highlight w:val="none"/>
        </w:rPr>
        <w:tab/>
      </w:r>
    </w:p>
    <w:p w14:paraId="4D913C85">
      <w:pPr>
        <w:spacing w:line="600" w:lineRule="exact"/>
        <w:ind w:firstLine="645"/>
        <w:rPr>
          <w:rFonts w:ascii="仿宋" w:hAnsi="仿宋" w:eastAsia="仿宋"/>
          <w:color w:val="auto"/>
          <w:sz w:val="32"/>
          <w:szCs w:val="32"/>
          <w:highlight w:val="none"/>
        </w:rPr>
      </w:pPr>
      <w:r>
        <w:rPr>
          <w:rFonts w:hint="eastAsia" w:ascii="仿宋" w:hAnsi="仿宋" w:eastAsia="仿宋"/>
          <w:color w:val="auto"/>
          <w:sz w:val="32"/>
          <w:szCs w:val="32"/>
          <w:highlight w:val="none"/>
          <w:lang w:eastAsia="zh-CN"/>
        </w:rPr>
        <w:t>2023</w:t>
      </w:r>
      <w:r>
        <w:rPr>
          <w:rFonts w:hint="eastAsia" w:ascii="仿宋" w:hAnsi="仿宋" w:eastAsia="仿宋"/>
          <w:color w:val="auto"/>
          <w:sz w:val="32"/>
          <w:szCs w:val="32"/>
          <w:highlight w:val="none"/>
        </w:rPr>
        <w:t>年</w:t>
      </w:r>
      <w:r>
        <w:rPr>
          <w:rFonts w:hint="eastAsia" w:ascii="仿宋" w:hAnsi="仿宋" w:eastAsia="仿宋"/>
          <w:color w:val="auto"/>
          <w:sz w:val="32"/>
          <w:szCs w:val="32"/>
          <w:highlight w:val="none"/>
          <w:lang w:eastAsia="zh-CN"/>
        </w:rPr>
        <w:t>度</w:t>
      </w:r>
      <w:r>
        <w:rPr>
          <w:rFonts w:hint="eastAsia" w:ascii="仿宋" w:hAnsi="仿宋" w:eastAsia="仿宋"/>
          <w:color w:val="auto"/>
          <w:sz w:val="32"/>
          <w:szCs w:val="32"/>
          <w:highlight w:val="none"/>
        </w:rPr>
        <w:t>一般公共预算财政拨款基本支出</w:t>
      </w:r>
      <w:r>
        <w:rPr>
          <w:rFonts w:hint="eastAsia" w:ascii="仿宋" w:hAnsi="仿宋" w:eastAsia="仿宋"/>
          <w:color w:val="auto"/>
          <w:sz w:val="32"/>
          <w:szCs w:val="32"/>
          <w:highlight w:val="none"/>
          <w:lang w:val="en-US" w:eastAsia="zh-CN"/>
        </w:rPr>
        <w:t>408.39</w:t>
      </w:r>
      <w:r>
        <w:rPr>
          <w:rFonts w:hint="eastAsia" w:ascii="仿宋" w:hAnsi="仿宋" w:eastAsia="仿宋"/>
          <w:color w:val="auto"/>
          <w:sz w:val="32"/>
          <w:szCs w:val="32"/>
          <w:highlight w:val="none"/>
        </w:rPr>
        <w:t>万元，其中：</w:t>
      </w:r>
    </w:p>
    <w:p w14:paraId="4C102B34">
      <w:pPr>
        <w:spacing w:line="600" w:lineRule="exact"/>
        <w:ind w:firstLine="645"/>
        <w:rPr>
          <w:rFonts w:hint="eastAsia" w:ascii="仿宋" w:hAnsi="仿宋" w:eastAsia="仿宋"/>
          <w:color w:val="auto"/>
          <w:sz w:val="32"/>
          <w:szCs w:val="32"/>
          <w:highlight w:val="none"/>
          <w:lang w:eastAsia="zh-CN"/>
        </w:rPr>
      </w:pPr>
      <w:r>
        <w:rPr>
          <w:rFonts w:hint="eastAsia" w:ascii="仿宋" w:hAnsi="仿宋" w:eastAsia="仿宋"/>
          <w:color w:val="auto"/>
          <w:sz w:val="32"/>
          <w:szCs w:val="32"/>
          <w:highlight w:val="none"/>
        </w:rPr>
        <w:t>人员经费</w:t>
      </w:r>
      <w:r>
        <w:rPr>
          <w:rFonts w:hint="eastAsia" w:ascii="仿宋" w:hAnsi="仿宋" w:eastAsia="仿宋"/>
          <w:color w:val="auto"/>
          <w:sz w:val="32"/>
          <w:szCs w:val="32"/>
          <w:highlight w:val="none"/>
          <w:lang w:val="en-US" w:eastAsia="zh-CN"/>
        </w:rPr>
        <w:t>373.00</w:t>
      </w:r>
      <w:r>
        <w:rPr>
          <w:rFonts w:hint="eastAsia" w:ascii="仿宋" w:hAnsi="仿宋" w:eastAsia="仿宋"/>
          <w:color w:val="auto"/>
          <w:sz w:val="32"/>
          <w:szCs w:val="32"/>
          <w:highlight w:val="none"/>
        </w:rPr>
        <w:t>万元，主要包括：基本工资、津贴补贴、绩效工资、机关事业单位基本养老保险缴费、职业年金缴费、其他社会保障缴费、住房公积金、其他对个人和家庭的补助支出等。</w:t>
      </w:r>
      <w:bookmarkStart w:id="52" w:name="_GoBack"/>
      <w:bookmarkEnd w:id="52"/>
    </w:p>
    <w:p w14:paraId="5CF16190">
      <w:pPr>
        <w:spacing w:line="600" w:lineRule="exact"/>
        <w:ind w:firstLine="645"/>
        <w:rPr>
          <w:rFonts w:ascii="仿宋" w:hAnsi="仿宋" w:eastAsia="仿宋"/>
          <w:color w:val="auto"/>
          <w:sz w:val="32"/>
          <w:szCs w:val="32"/>
          <w:highlight w:val="none"/>
        </w:rPr>
      </w:pPr>
      <w:r>
        <w:rPr>
          <w:rFonts w:hint="eastAsia" w:ascii="仿宋" w:hAnsi="仿宋" w:eastAsia="仿宋"/>
          <w:color w:val="auto"/>
          <w:sz w:val="32"/>
          <w:szCs w:val="32"/>
          <w:highlight w:val="none"/>
        </w:rPr>
        <w:t>公用经费</w:t>
      </w:r>
      <w:r>
        <w:rPr>
          <w:rFonts w:hint="eastAsia" w:ascii="仿宋" w:hAnsi="仿宋" w:eastAsia="仿宋"/>
          <w:color w:val="auto"/>
          <w:sz w:val="32"/>
          <w:szCs w:val="32"/>
          <w:highlight w:val="none"/>
          <w:lang w:val="en-US" w:eastAsia="zh-CN"/>
        </w:rPr>
        <w:t>35.39</w:t>
      </w:r>
      <w:r>
        <w:rPr>
          <w:rFonts w:hint="eastAsia" w:ascii="仿宋" w:hAnsi="仿宋" w:eastAsia="仿宋"/>
          <w:color w:val="auto"/>
          <w:sz w:val="32"/>
          <w:szCs w:val="32"/>
          <w:highlight w:val="none"/>
        </w:rPr>
        <w:t>万元，主要包括：办公费、印刷费、咨询费、水费、电费、邮电费、劳务费、委托业务费、工会经费、福利费</w:t>
      </w:r>
      <w:r>
        <w:rPr>
          <w:rFonts w:hint="eastAsia" w:ascii="仿宋" w:hAnsi="仿宋" w:eastAsia="仿宋"/>
          <w:color w:val="auto"/>
          <w:sz w:val="32"/>
          <w:szCs w:val="32"/>
          <w:highlight w:val="none"/>
          <w:lang w:eastAsia="zh-CN"/>
        </w:rPr>
        <w:t>、</w:t>
      </w:r>
      <w:r>
        <w:rPr>
          <w:rFonts w:hint="eastAsia" w:ascii="仿宋" w:hAnsi="仿宋" w:eastAsia="仿宋"/>
          <w:color w:val="auto"/>
          <w:sz w:val="32"/>
          <w:szCs w:val="32"/>
          <w:highlight w:val="none"/>
        </w:rPr>
        <w:t>其他商品和服务支出。</w:t>
      </w:r>
    </w:p>
    <w:p w14:paraId="306A5DE0">
      <w:pPr>
        <w:spacing w:line="600" w:lineRule="exact"/>
        <w:ind w:firstLine="640" w:firstLineChars="200"/>
        <w:outlineLvl w:val="1"/>
        <w:rPr>
          <w:rStyle w:val="30"/>
          <w:rFonts w:ascii="黑体" w:hAnsi="黑体" w:eastAsia="黑体"/>
          <w:b w:val="0"/>
          <w:color w:val="auto"/>
          <w:highlight w:val="none"/>
        </w:rPr>
      </w:pPr>
      <w:bookmarkStart w:id="30" w:name="_Toc12724"/>
      <w:r>
        <w:rPr>
          <w:rFonts w:hint="eastAsia" w:ascii="黑体" w:eastAsia="黑体"/>
          <w:color w:val="auto"/>
          <w:sz w:val="32"/>
          <w:szCs w:val="32"/>
          <w:highlight w:val="none"/>
        </w:rPr>
        <w:t>七、</w:t>
      </w:r>
      <w:r>
        <w:rPr>
          <w:rStyle w:val="30"/>
          <w:rFonts w:hint="eastAsia" w:ascii="黑体" w:hAnsi="黑体" w:eastAsia="黑体"/>
          <w:b w:val="0"/>
          <w:color w:val="auto"/>
          <w:highlight w:val="none"/>
        </w:rPr>
        <w:t>财政拨款</w:t>
      </w:r>
      <w:r>
        <w:rPr>
          <w:rStyle w:val="30"/>
          <w:rFonts w:hint="eastAsia" w:ascii="黑体" w:hAnsi="黑体" w:eastAsia="黑体"/>
          <w:color w:val="auto"/>
          <w:highlight w:val="none"/>
        </w:rPr>
        <w:t>“</w:t>
      </w:r>
      <w:r>
        <w:rPr>
          <w:rStyle w:val="30"/>
          <w:rFonts w:hint="eastAsia" w:ascii="黑体" w:hAnsi="黑体" w:eastAsia="黑体"/>
          <w:b w:val="0"/>
          <w:color w:val="auto"/>
          <w:highlight w:val="none"/>
        </w:rPr>
        <w:t>三公”经费支出决算情况说明</w:t>
      </w:r>
      <w:bookmarkEnd w:id="30"/>
    </w:p>
    <w:p w14:paraId="52130FD1">
      <w:pPr>
        <w:spacing w:line="600" w:lineRule="exact"/>
        <w:ind w:firstLine="640"/>
        <w:outlineLvl w:val="2"/>
        <w:rPr>
          <w:rFonts w:ascii="仿宋" w:hAnsi="仿宋" w:eastAsia="仿宋"/>
          <w:b/>
          <w:color w:val="auto"/>
          <w:sz w:val="32"/>
          <w:szCs w:val="32"/>
          <w:highlight w:val="none"/>
        </w:rPr>
      </w:pPr>
      <w:r>
        <w:rPr>
          <w:rFonts w:hint="eastAsia" w:ascii="仿宋" w:hAnsi="仿宋" w:eastAsia="仿宋"/>
          <w:b/>
          <w:color w:val="auto"/>
          <w:sz w:val="32"/>
          <w:szCs w:val="32"/>
          <w:highlight w:val="none"/>
        </w:rPr>
        <w:t>（一）“三公”经费财政拨款支出决算总体情况说明</w:t>
      </w:r>
    </w:p>
    <w:p w14:paraId="21D22D44">
      <w:pPr>
        <w:spacing w:line="600" w:lineRule="exact"/>
        <w:ind w:firstLine="640"/>
        <w:rPr>
          <w:rFonts w:ascii="仿宋" w:hAnsi="仿宋" w:eastAsia="仿宋"/>
          <w:color w:val="auto"/>
          <w:sz w:val="32"/>
          <w:szCs w:val="32"/>
          <w:highlight w:val="none"/>
        </w:rPr>
      </w:pPr>
      <w:r>
        <w:rPr>
          <w:rFonts w:hint="eastAsia" w:ascii="仿宋" w:hAnsi="仿宋" w:eastAsia="仿宋"/>
          <w:color w:val="auto"/>
          <w:sz w:val="32"/>
          <w:szCs w:val="32"/>
          <w:highlight w:val="none"/>
          <w:lang w:eastAsia="zh-CN"/>
        </w:rPr>
        <w:t>2023</w:t>
      </w:r>
      <w:r>
        <w:rPr>
          <w:rFonts w:hint="eastAsia" w:ascii="仿宋" w:hAnsi="仿宋" w:eastAsia="仿宋"/>
          <w:color w:val="auto"/>
          <w:sz w:val="32"/>
          <w:szCs w:val="32"/>
          <w:highlight w:val="none"/>
        </w:rPr>
        <w:t>年</w:t>
      </w:r>
      <w:r>
        <w:rPr>
          <w:rFonts w:hint="eastAsia" w:ascii="仿宋" w:hAnsi="仿宋" w:eastAsia="仿宋"/>
          <w:color w:val="auto"/>
          <w:sz w:val="32"/>
          <w:szCs w:val="32"/>
          <w:highlight w:val="none"/>
          <w:lang w:eastAsia="zh-CN"/>
        </w:rPr>
        <w:t>度</w:t>
      </w:r>
      <w:r>
        <w:rPr>
          <w:rFonts w:hint="eastAsia" w:ascii="仿宋" w:hAnsi="仿宋" w:eastAsia="仿宋"/>
          <w:color w:val="auto"/>
          <w:sz w:val="32"/>
          <w:szCs w:val="32"/>
          <w:highlight w:val="none"/>
        </w:rPr>
        <w:t>“三公”经费财政拨款支出决算为</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万元，完成预算</w:t>
      </w:r>
      <w:r>
        <w:rPr>
          <w:rFonts w:hint="eastAsia" w:ascii="仿宋" w:hAnsi="仿宋" w:eastAsia="仿宋"/>
          <w:color w:val="auto"/>
          <w:sz w:val="32"/>
          <w:szCs w:val="32"/>
          <w:highlight w:val="none"/>
          <w:lang w:val="en-US" w:eastAsia="zh-CN"/>
        </w:rPr>
        <w:t>100</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p>
    <w:p w14:paraId="0BB64B3C">
      <w:pPr>
        <w:spacing w:line="600" w:lineRule="exact"/>
        <w:ind w:firstLine="640"/>
        <w:outlineLvl w:val="2"/>
        <w:rPr>
          <w:rFonts w:ascii="仿宋" w:hAnsi="仿宋" w:eastAsia="仿宋"/>
          <w:b/>
          <w:color w:val="auto"/>
          <w:sz w:val="32"/>
          <w:szCs w:val="32"/>
          <w:highlight w:val="none"/>
        </w:rPr>
      </w:pPr>
      <w:r>
        <w:rPr>
          <w:rFonts w:hint="eastAsia" w:ascii="仿宋" w:hAnsi="仿宋" w:eastAsia="仿宋"/>
          <w:b/>
          <w:color w:val="auto"/>
          <w:sz w:val="32"/>
          <w:szCs w:val="32"/>
          <w:highlight w:val="none"/>
        </w:rPr>
        <w:t>（二）“三公”经费财政拨款支出决算具体情况说明</w:t>
      </w:r>
    </w:p>
    <w:p w14:paraId="65CB85A5">
      <w:pPr>
        <w:spacing w:line="600" w:lineRule="exact"/>
        <w:ind w:firstLine="640"/>
        <w:rPr>
          <w:rFonts w:ascii="仿宋" w:hAnsi="仿宋" w:eastAsia="仿宋"/>
          <w:color w:val="auto"/>
          <w:sz w:val="32"/>
          <w:szCs w:val="32"/>
          <w:highlight w:val="none"/>
        </w:rPr>
      </w:pPr>
      <w:r>
        <w:rPr>
          <w:rFonts w:hint="eastAsia" w:ascii="仿宋" w:hAnsi="仿宋" w:eastAsia="仿宋"/>
          <w:color w:val="auto"/>
          <w:sz w:val="32"/>
          <w:szCs w:val="32"/>
          <w:highlight w:val="none"/>
          <w:lang w:eastAsia="zh-CN"/>
        </w:rPr>
        <w:t>2023</w:t>
      </w:r>
      <w:r>
        <w:rPr>
          <w:rFonts w:hint="eastAsia" w:ascii="仿宋" w:hAnsi="仿宋" w:eastAsia="仿宋"/>
          <w:color w:val="auto"/>
          <w:sz w:val="32"/>
          <w:szCs w:val="32"/>
          <w:highlight w:val="none"/>
        </w:rPr>
        <w:t>年</w:t>
      </w:r>
      <w:r>
        <w:rPr>
          <w:rFonts w:hint="eastAsia" w:ascii="仿宋" w:hAnsi="仿宋" w:eastAsia="仿宋"/>
          <w:color w:val="auto"/>
          <w:sz w:val="32"/>
          <w:szCs w:val="32"/>
          <w:highlight w:val="none"/>
          <w:lang w:eastAsia="zh-CN"/>
        </w:rPr>
        <w:t>度</w:t>
      </w:r>
      <w:r>
        <w:rPr>
          <w:rFonts w:hint="eastAsia" w:ascii="仿宋" w:hAnsi="仿宋" w:eastAsia="仿宋"/>
          <w:color w:val="auto"/>
          <w:sz w:val="32"/>
          <w:szCs w:val="32"/>
          <w:highlight w:val="none"/>
        </w:rPr>
        <w:t>“三公”经费财政拨款支出决算中，因公出国（境）费支出决算</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；公务用车购置及运行维护费支出决算</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；公务接待费支出决算</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。具体情况如下：</w:t>
      </w:r>
    </w:p>
    <w:p w14:paraId="3A59296F">
      <w:pPr>
        <w:spacing w:line="600" w:lineRule="exact"/>
        <w:ind w:firstLine="640"/>
        <w:rPr>
          <w:rFonts w:ascii="仿宋" w:hAnsi="仿宋" w:eastAsia="仿宋"/>
          <w:color w:val="auto"/>
          <w:sz w:val="32"/>
          <w:szCs w:val="32"/>
          <w:highlight w:val="none"/>
        </w:rPr>
      </w:pPr>
      <w:r>
        <w:rPr>
          <w:rFonts w:hint="eastAsia" w:ascii="仿宋" w:hAnsi="仿宋" w:eastAsia="仿宋"/>
          <w:color w:val="auto"/>
          <w:sz w:val="32"/>
          <w:szCs w:val="32"/>
          <w:highlight w:val="none"/>
        </w:rPr>
        <w:t>（图7：“三公”经费财政拨款支出结构）（饼状图）</w:t>
      </w:r>
    </w:p>
    <w:p w14:paraId="2E099D28">
      <w:pPr>
        <w:numPr>
          <w:ilvl w:val="0"/>
          <w:numId w:val="2"/>
        </w:numPr>
        <w:spacing w:line="600" w:lineRule="exact"/>
        <w:ind w:firstLine="640"/>
        <w:rPr>
          <w:rFonts w:hint="eastAsia" w:ascii="仿宋_GB2312" w:eastAsia="仿宋_GB2312"/>
          <w:color w:val="auto"/>
          <w:sz w:val="32"/>
          <w:szCs w:val="32"/>
          <w:highlight w:val="none"/>
        </w:rPr>
      </w:pPr>
      <w:r>
        <w:rPr>
          <w:rFonts w:hint="eastAsia" w:ascii="仿宋_GB2312" w:eastAsia="仿宋_GB2312"/>
          <w:b/>
          <w:color w:val="auto"/>
          <w:sz w:val="32"/>
          <w:szCs w:val="32"/>
          <w:highlight w:val="none"/>
        </w:rPr>
        <w:t>因公出国（境）经费支出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r>
        <w:rPr>
          <w:rStyle w:val="18"/>
          <w:rFonts w:hint="eastAsia" w:ascii="仿宋" w:hAnsi="仿宋" w:eastAsia="仿宋"/>
          <w:b w:val="0"/>
          <w:bCs/>
          <w:color w:val="auto"/>
          <w:sz w:val="32"/>
          <w:szCs w:val="32"/>
          <w:highlight w:val="none"/>
        </w:rPr>
        <w:t>完成预算</w:t>
      </w:r>
      <w:r>
        <w:rPr>
          <w:rStyle w:val="18"/>
          <w:rFonts w:hint="eastAsia" w:ascii="仿宋" w:hAnsi="仿宋" w:eastAsia="仿宋"/>
          <w:b w:val="0"/>
          <w:bCs/>
          <w:color w:val="auto"/>
          <w:sz w:val="32"/>
          <w:szCs w:val="32"/>
          <w:highlight w:val="none"/>
          <w:lang w:val="en-US" w:eastAsia="zh-CN"/>
        </w:rPr>
        <w:t>0</w:t>
      </w:r>
      <w:r>
        <w:rPr>
          <w:rStyle w:val="18"/>
          <w:rFonts w:ascii="仿宋" w:hAnsi="仿宋" w:eastAsia="仿宋"/>
          <w:b w:val="0"/>
          <w:bCs/>
          <w:color w:val="auto"/>
          <w:sz w:val="32"/>
          <w:szCs w:val="32"/>
          <w:highlight w:val="none"/>
        </w:rPr>
        <w:t>%</w:t>
      </w:r>
      <w:r>
        <w:rPr>
          <w:rStyle w:val="18"/>
          <w:rFonts w:hint="eastAsia" w:ascii="仿宋" w:hAnsi="仿宋" w:eastAsia="仿宋"/>
          <w:b w:val="0"/>
          <w:bCs/>
          <w:color w:val="auto"/>
          <w:sz w:val="32"/>
          <w:szCs w:val="32"/>
          <w:highlight w:val="none"/>
        </w:rPr>
        <w:t>。</w:t>
      </w:r>
      <w:r>
        <w:rPr>
          <w:rFonts w:hint="eastAsia" w:ascii="仿宋_GB2312" w:eastAsia="仿宋_GB2312"/>
          <w:color w:val="auto"/>
          <w:sz w:val="32"/>
          <w:szCs w:val="32"/>
          <w:highlight w:val="none"/>
        </w:rPr>
        <w:t>全年安排因公出国（境）团组</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次，出国（境）</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人。</w:t>
      </w:r>
    </w:p>
    <w:p w14:paraId="5A8D362A">
      <w:pPr>
        <w:spacing w:line="600" w:lineRule="exact"/>
        <w:ind w:firstLine="640"/>
        <w:rPr>
          <w:rFonts w:ascii="仿宋_GB2312" w:eastAsia="仿宋_GB2312"/>
          <w:b/>
          <w:color w:val="auto"/>
          <w:sz w:val="32"/>
          <w:szCs w:val="32"/>
          <w:highlight w:val="none"/>
        </w:rPr>
      </w:pPr>
      <w:r>
        <w:rPr>
          <w:rFonts w:ascii="仿宋_GB2312" w:eastAsia="仿宋_GB2312"/>
          <w:b/>
          <w:color w:val="auto"/>
          <w:sz w:val="32"/>
          <w:szCs w:val="32"/>
          <w:highlight w:val="none"/>
        </w:rPr>
        <w:t>2.</w:t>
      </w:r>
      <w:r>
        <w:rPr>
          <w:rFonts w:hint="eastAsia" w:ascii="仿宋_GB2312" w:eastAsia="仿宋_GB2312"/>
          <w:b/>
          <w:color w:val="auto"/>
          <w:sz w:val="32"/>
          <w:szCs w:val="32"/>
          <w:highlight w:val="none"/>
        </w:rPr>
        <w:t>公务用车购置及运行维护费支出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Style w:val="18"/>
          <w:rFonts w:hint="eastAsia" w:ascii="仿宋" w:hAnsi="仿宋" w:eastAsia="仿宋"/>
          <w:b w:val="0"/>
          <w:bCs/>
          <w:color w:val="auto"/>
          <w:sz w:val="32"/>
          <w:szCs w:val="32"/>
          <w:highlight w:val="none"/>
        </w:rPr>
        <w:t>完成预算</w:t>
      </w:r>
      <w:r>
        <w:rPr>
          <w:rStyle w:val="18"/>
          <w:rFonts w:hint="eastAsia" w:ascii="仿宋" w:hAnsi="仿宋" w:eastAsia="仿宋"/>
          <w:b w:val="0"/>
          <w:bCs/>
          <w:color w:val="auto"/>
          <w:sz w:val="32"/>
          <w:szCs w:val="32"/>
          <w:highlight w:val="none"/>
          <w:lang w:val="en-US" w:eastAsia="zh-CN"/>
        </w:rPr>
        <w:t>100</w:t>
      </w:r>
      <w:r>
        <w:rPr>
          <w:rStyle w:val="18"/>
          <w:rFonts w:ascii="仿宋" w:hAnsi="仿宋" w:eastAsia="仿宋"/>
          <w:b w:val="0"/>
          <w:bCs/>
          <w:color w:val="auto"/>
          <w:sz w:val="32"/>
          <w:szCs w:val="32"/>
          <w:highlight w:val="none"/>
        </w:rPr>
        <w:t>%</w:t>
      </w:r>
      <w:r>
        <w:rPr>
          <w:rStyle w:val="18"/>
          <w:rFonts w:hint="eastAsia" w:ascii="仿宋" w:hAnsi="仿宋" w:eastAsia="仿宋"/>
          <w:b w:val="0"/>
          <w:bCs/>
          <w:color w:val="auto"/>
          <w:sz w:val="32"/>
          <w:szCs w:val="32"/>
          <w:highlight w:val="none"/>
        </w:rPr>
        <w:t>。</w:t>
      </w:r>
    </w:p>
    <w:p w14:paraId="6136709D">
      <w:pPr>
        <w:spacing w:line="600" w:lineRule="exact"/>
        <w:ind w:firstLine="640" w:firstLineChars="200"/>
        <w:rPr>
          <w:rFonts w:ascii="仿宋_GB2312" w:eastAsia="仿宋_GB2312"/>
          <w:b/>
          <w:color w:val="auto"/>
          <w:sz w:val="32"/>
          <w:szCs w:val="32"/>
          <w:highlight w:val="none"/>
        </w:rPr>
      </w:pPr>
      <w:r>
        <w:rPr>
          <w:rFonts w:hint="eastAsia" w:ascii="仿宋_GB2312" w:eastAsia="仿宋_GB2312"/>
          <w:color w:val="auto"/>
          <w:sz w:val="32"/>
          <w:szCs w:val="32"/>
          <w:highlight w:val="none"/>
        </w:rPr>
        <w:t>其中：</w:t>
      </w:r>
      <w:r>
        <w:rPr>
          <w:rFonts w:hint="eastAsia" w:ascii="仿宋_GB2312" w:eastAsia="仿宋_GB2312"/>
          <w:b/>
          <w:color w:val="auto"/>
          <w:sz w:val="32"/>
          <w:szCs w:val="32"/>
          <w:highlight w:val="none"/>
        </w:rPr>
        <w:t>公务用车购置支出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万元。全年按规定更新购置公务用车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辆，其中：轿车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辆、金额</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万元，越野车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辆、金额</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万元，载客汽车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辆、金额</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万元。截至</w:t>
      </w:r>
      <w:r>
        <w:rPr>
          <w:rFonts w:hint="eastAsia" w:ascii="仿宋_GB2312" w:eastAsia="仿宋_GB2312"/>
          <w:color w:val="auto"/>
          <w:sz w:val="32"/>
          <w:szCs w:val="32"/>
          <w:highlight w:val="none"/>
          <w:lang w:eastAsia="zh-CN"/>
        </w:rPr>
        <w:t>2023</w:t>
      </w:r>
      <w:r>
        <w:rPr>
          <w:rFonts w:hint="eastAsia" w:ascii="仿宋_GB2312" w:eastAsia="仿宋_GB2312"/>
          <w:color w:val="auto"/>
          <w:sz w:val="32"/>
          <w:szCs w:val="32"/>
          <w:highlight w:val="none"/>
        </w:rPr>
        <w:t>年</w:t>
      </w:r>
      <w:r>
        <w:rPr>
          <w:rFonts w:ascii="仿宋_GB2312" w:eastAsia="仿宋_GB2312"/>
          <w:color w:val="auto"/>
          <w:sz w:val="32"/>
          <w:szCs w:val="32"/>
          <w:highlight w:val="none"/>
        </w:rPr>
        <w:t>12</w:t>
      </w:r>
      <w:r>
        <w:rPr>
          <w:rFonts w:hint="eastAsia" w:ascii="仿宋_GB2312" w:eastAsia="仿宋_GB2312"/>
          <w:color w:val="auto"/>
          <w:sz w:val="32"/>
          <w:szCs w:val="32"/>
          <w:highlight w:val="none"/>
        </w:rPr>
        <w:t>月</w:t>
      </w:r>
      <w:r>
        <w:rPr>
          <w:rFonts w:hint="eastAsia" w:ascii="仿宋_GB2312" w:eastAsia="仿宋_GB2312"/>
          <w:color w:val="auto"/>
          <w:sz w:val="32"/>
          <w:szCs w:val="32"/>
          <w:highlight w:val="none"/>
          <w:lang w:val="en-US" w:eastAsia="zh-CN"/>
        </w:rPr>
        <w:t>31日</w:t>
      </w:r>
      <w:r>
        <w:rPr>
          <w:rFonts w:hint="eastAsia" w:ascii="仿宋_GB2312" w:eastAsia="仿宋_GB2312"/>
          <w:color w:val="auto"/>
          <w:sz w:val="32"/>
          <w:szCs w:val="32"/>
          <w:highlight w:val="none"/>
        </w:rPr>
        <w:t>，单位共有公务用车</w:t>
      </w:r>
      <w:r>
        <w:rPr>
          <w:rFonts w:hint="eastAsia" w:ascii="仿宋_GB2312" w:eastAsia="仿宋_GB2312"/>
          <w:color w:val="auto"/>
          <w:sz w:val="32"/>
          <w:szCs w:val="32"/>
          <w:highlight w:val="none"/>
          <w:lang w:val="en-US" w:eastAsia="zh-CN"/>
        </w:rPr>
        <w:t>8</w:t>
      </w:r>
      <w:r>
        <w:rPr>
          <w:rFonts w:hint="eastAsia" w:ascii="仿宋_GB2312" w:eastAsia="仿宋_GB2312"/>
          <w:color w:val="auto"/>
          <w:sz w:val="32"/>
          <w:szCs w:val="32"/>
          <w:highlight w:val="none"/>
        </w:rPr>
        <w:t>辆，其中：轿车</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辆、越野车</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辆、载客汽车</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rPr>
        <w:t>辆</w:t>
      </w:r>
      <w:r>
        <w:rPr>
          <w:rFonts w:hint="eastAsia" w:ascii="仿宋_GB2312" w:eastAsia="仿宋_GB2312"/>
          <w:color w:val="auto"/>
          <w:sz w:val="32"/>
          <w:szCs w:val="32"/>
          <w:highlight w:val="none"/>
          <w:lang w:eastAsia="zh-CN"/>
        </w:rPr>
        <w:t>，其他用车</w:t>
      </w:r>
      <w:r>
        <w:rPr>
          <w:rFonts w:hint="eastAsia" w:ascii="仿宋_GB2312" w:eastAsia="仿宋_GB2312"/>
          <w:color w:val="auto"/>
          <w:sz w:val="32"/>
          <w:szCs w:val="32"/>
          <w:highlight w:val="none"/>
          <w:lang w:val="en-US" w:eastAsia="zh-CN"/>
        </w:rPr>
        <w:t>2辆</w:t>
      </w:r>
      <w:r>
        <w:rPr>
          <w:rFonts w:hint="eastAsia" w:ascii="仿宋_GB2312" w:eastAsia="仿宋_GB2312"/>
          <w:color w:val="auto"/>
          <w:sz w:val="32"/>
          <w:szCs w:val="32"/>
          <w:highlight w:val="none"/>
        </w:rPr>
        <w:t>。</w:t>
      </w:r>
    </w:p>
    <w:p w14:paraId="715742B8">
      <w:pPr>
        <w:spacing w:line="600" w:lineRule="exact"/>
        <w:ind w:firstLine="640"/>
        <w:rPr>
          <w:rFonts w:hint="eastAsia" w:ascii="仿宋_GB2312" w:eastAsia="仿宋_GB2312"/>
          <w:color w:val="auto"/>
          <w:sz w:val="32"/>
          <w:szCs w:val="32"/>
          <w:highlight w:val="none"/>
        </w:rPr>
      </w:pPr>
      <w:r>
        <w:rPr>
          <w:rFonts w:hint="eastAsia" w:ascii="仿宋_GB2312" w:eastAsia="仿宋_GB2312"/>
          <w:b/>
          <w:color w:val="auto"/>
          <w:sz w:val="32"/>
          <w:szCs w:val="32"/>
          <w:highlight w:val="none"/>
        </w:rPr>
        <w:t>公务用车运行维护费支出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p>
    <w:p w14:paraId="31945DBC">
      <w:pPr>
        <w:numPr>
          <w:ilvl w:val="0"/>
          <w:numId w:val="0"/>
        </w:numPr>
        <w:spacing w:line="600" w:lineRule="exact"/>
        <w:ind w:left="640" w:leftChars="0"/>
        <w:rPr>
          <w:rStyle w:val="18"/>
          <w:rFonts w:hint="eastAsia" w:ascii="仿宋" w:hAnsi="仿宋" w:eastAsia="仿宋"/>
          <w:b w:val="0"/>
          <w:bCs/>
          <w:color w:val="auto"/>
          <w:sz w:val="32"/>
          <w:szCs w:val="32"/>
          <w:highlight w:val="none"/>
        </w:rPr>
      </w:pPr>
      <w:r>
        <w:rPr>
          <w:rFonts w:hint="eastAsia" w:ascii="仿宋_GB2312" w:eastAsia="仿宋_GB2312"/>
          <w:b/>
          <w:color w:val="auto"/>
          <w:sz w:val="32"/>
          <w:szCs w:val="32"/>
          <w:highlight w:val="none"/>
          <w:lang w:val="en-US" w:eastAsia="zh-CN"/>
        </w:rPr>
        <w:t>3.</w:t>
      </w:r>
      <w:r>
        <w:rPr>
          <w:rFonts w:hint="eastAsia" w:ascii="仿宋_GB2312" w:eastAsia="仿宋_GB2312"/>
          <w:b/>
          <w:color w:val="auto"/>
          <w:sz w:val="32"/>
          <w:szCs w:val="32"/>
          <w:highlight w:val="none"/>
        </w:rPr>
        <w:t>公务接待费支出</w:t>
      </w:r>
      <w:r>
        <w:rPr>
          <w:rFonts w:hint="eastAsia" w:ascii="仿宋_GB2312" w:eastAsia="仿宋_GB2312"/>
          <w:b/>
          <w:color w:val="auto"/>
          <w:sz w:val="32"/>
          <w:szCs w:val="32"/>
          <w:highlight w:val="none"/>
          <w:lang w:val="en-US" w:eastAsia="zh-CN"/>
        </w:rPr>
        <w:t>0</w:t>
      </w:r>
      <w:r>
        <w:rPr>
          <w:rFonts w:hint="eastAsia" w:ascii="仿宋_GB2312" w:eastAsia="仿宋_GB2312"/>
          <w:color w:val="auto"/>
          <w:sz w:val="32"/>
          <w:szCs w:val="32"/>
          <w:highlight w:val="none"/>
        </w:rPr>
        <w:t>万元，</w:t>
      </w:r>
      <w:r>
        <w:rPr>
          <w:rStyle w:val="18"/>
          <w:rFonts w:hint="eastAsia" w:ascii="仿宋" w:hAnsi="仿宋" w:eastAsia="仿宋"/>
          <w:b w:val="0"/>
          <w:bCs/>
          <w:color w:val="auto"/>
          <w:sz w:val="32"/>
          <w:szCs w:val="32"/>
          <w:highlight w:val="none"/>
        </w:rPr>
        <w:t>完成预算</w:t>
      </w:r>
      <w:r>
        <w:rPr>
          <w:rStyle w:val="18"/>
          <w:rFonts w:hint="eastAsia" w:ascii="仿宋" w:hAnsi="仿宋" w:eastAsia="仿宋"/>
          <w:b w:val="0"/>
          <w:bCs/>
          <w:color w:val="auto"/>
          <w:sz w:val="32"/>
          <w:szCs w:val="32"/>
          <w:highlight w:val="none"/>
          <w:lang w:val="en-US" w:eastAsia="zh-CN"/>
        </w:rPr>
        <w:t>100</w:t>
      </w:r>
      <w:r>
        <w:rPr>
          <w:rStyle w:val="18"/>
          <w:rFonts w:ascii="仿宋" w:hAnsi="仿宋" w:eastAsia="仿宋"/>
          <w:b w:val="0"/>
          <w:bCs/>
          <w:color w:val="auto"/>
          <w:sz w:val="32"/>
          <w:szCs w:val="32"/>
          <w:highlight w:val="none"/>
        </w:rPr>
        <w:t>%</w:t>
      </w:r>
      <w:r>
        <w:rPr>
          <w:rStyle w:val="18"/>
          <w:rFonts w:hint="eastAsia" w:ascii="仿宋" w:hAnsi="仿宋" w:eastAsia="仿宋"/>
          <w:b w:val="0"/>
          <w:bCs/>
          <w:color w:val="auto"/>
          <w:sz w:val="32"/>
          <w:szCs w:val="32"/>
          <w:highlight w:val="none"/>
        </w:rPr>
        <w:t>。</w:t>
      </w:r>
    </w:p>
    <w:p w14:paraId="15E4421E">
      <w:pPr>
        <w:numPr>
          <w:ilvl w:val="0"/>
          <w:numId w:val="0"/>
        </w:numPr>
        <w:spacing w:line="600" w:lineRule="exact"/>
        <w:ind w:left="640" w:leftChars="0"/>
        <w:rPr>
          <w:rFonts w:ascii="仿宋_GB2312" w:eastAsia="仿宋_GB2312"/>
          <w:color w:val="auto"/>
          <w:sz w:val="32"/>
          <w:szCs w:val="32"/>
          <w:highlight w:val="none"/>
        </w:rPr>
      </w:pPr>
      <w:r>
        <w:rPr>
          <w:rFonts w:hint="eastAsia" w:ascii="仿宋" w:hAnsi="仿宋" w:eastAsia="仿宋"/>
          <w:b/>
          <w:color w:val="auto"/>
          <w:sz w:val="32"/>
          <w:szCs w:val="32"/>
          <w:highlight w:val="none"/>
        </w:rPr>
        <w:t>国内公务接待支出</w:t>
      </w:r>
      <w:r>
        <w:rPr>
          <w:rFonts w:hint="eastAsia" w:ascii="仿宋" w:hAnsi="仿宋" w:eastAsia="仿宋"/>
          <w:color w:val="auto"/>
          <w:sz w:val="32"/>
          <w:szCs w:val="32"/>
          <w:highlight w:val="none"/>
          <w:lang w:val="en-US" w:eastAsia="zh-CN"/>
        </w:rPr>
        <w:t>0</w:t>
      </w:r>
      <w:r>
        <w:rPr>
          <w:rFonts w:hint="eastAsia" w:ascii="仿宋_GB2312" w:eastAsia="仿宋_GB2312"/>
          <w:color w:val="auto"/>
          <w:sz w:val="32"/>
          <w:szCs w:val="32"/>
          <w:highlight w:val="none"/>
        </w:rPr>
        <w:t>万元，国内公务接待</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批次，</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人次（不包括陪同人员），共计支出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p>
    <w:p w14:paraId="1C0A0BE6">
      <w:pPr>
        <w:spacing w:line="600" w:lineRule="exact"/>
        <w:ind w:firstLine="643" w:firstLineChars="200"/>
        <w:rPr>
          <w:rFonts w:ascii="仿宋_GB2312" w:eastAsia="仿宋_GB2312"/>
          <w:color w:val="auto"/>
          <w:sz w:val="32"/>
          <w:szCs w:val="32"/>
          <w:highlight w:val="none"/>
        </w:rPr>
      </w:pPr>
      <w:r>
        <w:rPr>
          <w:rFonts w:hint="eastAsia" w:ascii="仿宋" w:hAnsi="仿宋" w:eastAsia="仿宋"/>
          <w:b/>
          <w:color w:val="auto"/>
          <w:sz w:val="32"/>
          <w:szCs w:val="32"/>
          <w:highlight w:val="none"/>
        </w:rPr>
        <w:t>外事接待支出</w:t>
      </w:r>
      <w:r>
        <w:rPr>
          <w:rFonts w:hint="eastAsia" w:ascii="仿宋" w:hAnsi="仿宋" w:eastAsia="仿宋"/>
          <w:color w:val="auto"/>
          <w:sz w:val="32"/>
          <w:szCs w:val="32"/>
          <w:highlight w:val="none"/>
          <w:lang w:val="en-US" w:eastAsia="zh-CN"/>
        </w:rPr>
        <w:t>0</w:t>
      </w:r>
      <w:r>
        <w:rPr>
          <w:rFonts w:hint="eastAsia" w:ascii="仿宋_GB2312" w:eastAsia="仿宋_GB2312"/>
          <w:color w:val="auto"/>
          <w:sz w:val="32"/>
          <w:szCs w:val="32"/>
          <w:highlight w:val="none"/>
        </w:rPr>
        <w:t>万元，外事接待</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批次，</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次（不包括陪同人员）</w:t>
      </w:r>
      <w:r>
        <w:rPr>
          <w:rFonts w:hint="eastAsia" w:ascii="仿宋_GB2312" w:eastAsia="仿宋_GB2312"/>
          <w:color w:val="auto"/>
          <w:sz w:val="32"/>
          <w:szCs w:val="32"/>
          <w:highlight w:val="none"/>
        </w:rPr>
        <w:t>，共计支出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p>
    <w:p w14:paraId="310C8466">
      <w:pPr>
        <w:spacing w:line="600" w:lineRule="exact"/>
        <w:ind w:firstLine="640" w:firstLineChars="200"/>
        <w:outlineLvl w:val="1"/>
        <w:rPr>
          <w:rStyle w:val="30"/>
          <w:rFonts w:ascii="黑体" w:hAnsi="黑体" w:eastAsia="黑体"/>
          <w:color w:val="auto"/>
          <w:highlight w:val="none"/>
        </w:rPr>
      </w:pPr>
      <w:bookmarkStart w:id="31" w:name="_Toc10989"/>
      <w:r>
        <w:rPr>
          <w:rFonts w:hint="eastAsia" w:ascii="黑体" w:eastAsia="黑体"/>
          <w:color w:val="auto"/>
          <w:sz w:val="32"/>
          <w:szCs w:val="32"/>
          <w:highlight w:val="none"/>
        </w:rPr>
        <w:t>八、</w:t>
      </w:r>
      <w:r>
        <w:rPr>
          <w:rStyle w:val="30"/>
          <w:rFonts w:hint="eastAsia" w:ascii="黑体" w:hAnsi="黑体" w:eastAsia="黑体"/>
          <w:b w:val="0"/>
          <w:color w:val="auto"/>
          <w:highlight w:val="none"/>
        </w:rPr>
        <w:t>政府性基金预算支出决算情况说明</w:t>
      </w:r>
      <w:bookmarkEnd w:id="31"/>
    </w:p>
    <w:p w14:paraId="1FE7907F">
      <w:pPr>
        <w:spacing w:line="600" w:lineRule="exact"/>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2023</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eastAsia="zh-CN"/>
        </w:rPr>
        <w:t>度</w:t>
      </w:r>
      <w:r>
        <w:rPr>
          <w:rFonts w:hint="eastAsia" w:ascii="仿宋_GB2312" w:eastAsia="仿宋_GB2312"/>
          <w:color w:val="auto"/>
          <w:sz w:val="32"/>
          <w:szCs w:val="32"/>
          <w:highlight w:val="none"/>
        </w:rPr>
        <w:t>政府性基金预算</w:t>
      </w:r>
      <w:r>
        <w:rPr>
          <w:rFonts w:hint="eastAsia" w:ascii="仿宋_GB2312" w:eastAsia="仿宋_GB2312"/>
          <w:color w:val="auto"/>
          <w:sz w:val="32"/>
          <w:szCs w:val="32"/>
          <w:highlight w:val="none"/>
          <w:lang w:eastAsia="zh-CN"/>
        </w:rPr>
        <w:t>财政</w:t>
      </w:r>
      <w:r>
        <w:rPr>
          <w:rFonts w:hint="eastAsia" w:ascii="仿宋_GB2312" w:eastAsia="仿宋_GB2312"/>
          <w:color w:val="auto"/>
          <w:sz w:val="32"/>
          <w:szCs w:val="32"/>
          <w:highlight w:val="none"/>
        </w:rPr>
        <w:t>拨款支出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p>
    <w:p w14:paraId="7392C76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Style w:val="30"/>
          <w:rFonts w:ascii="黑体" w:hAnsi="黑体" w:eastAsia="黑体"/>
          <w:b w:val="0"/>
          <w:color w:val="auto"/>
          <w:highlight w:val="none"/>
        </w:rPr>
      </w:pPr>
      <w:bookmarkStart w:id="32" w:name="_Toc91"/>
      <w:r>
        <w:rPr>
          <w:rStyle w:val="30"/>
          <w:rFonts w:hint="eastAsia" w:ascii="黑体" w:hAnsi="黑体" w:eastAsia="黑体"/>
          <w:b w:val="0"/>
          <w:color w:val="auto"/>
          <w:highlight w:val="none"/>
          <w:lang w:eastAsia="zh-CN"/>
        </w:rPr>
        <w:t>九、</w:t>
      </w:r>
      <w:r>
        <w:rPr>
          <w:rStyle w:val="30"/>
          <w:rFonts w:hint="eastAsia" w:ascii="黑体" w:hAnsi="黑体" w:eastAsia="黑体"/>
          <w:b w:val="0"/>
          <w:color w:val="auto"/>
          <w:highlight w:val="none"/>
        </w:rPr>
        <w:t>国有资本经营预算支出决算情况说明</w:t>
      </w:r>
      <w:bookmarkEnd w:id="32"/>
    </w:p>
    <w:p w14:paraId="5C779792">
      <w:pPr>
        <w:spacing w:line="600" w:lineRule="exact"/>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2023</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eastAsia="zh-CN"/>
        </w:rPr>
        <w:t>度</w:t>
      </w:r>
      <w:r>
        <w:rPr>
          <w:rFonts w:hint="eastAsia" w:ascii="仿宋_GB2312" w:eastAsia="仿宋_GB2312"/>
          <w:color w:val="auto"/>
          <w:sz w:val="32"/>
          <w:szCs w:val="32"/>
          <w:highlight w:val="none"/>
        </w:rPr>
        <w:t>国有资本经营预算</w:t>
      </w:r>
      <w:r>
        <w:rPr>
          <w:rFonts w:hint="eastAsia" w:ascii="仿宋_GB2312" w:eastAsia="仿宋_GB2312"/>
          <w:color w:val="auto"/>
          <w:sz w:val="32"/>
          <w:szCs w:val="32"/>
          <w:highlight w:val="none"/>
          <w:lang w:eastAsia="zh-CN"/>
        </w:rPr>
        <w:t>财政</w:t>
      </w:r>
      <w:r>
        <w:rPr>
          <w:rFonts w:hint="eastAsia" w:ascii="仿宋_GB2312" w:eastAsia="仿宋_GB2312"/>
          <w:color w:val="auto"/>
          <w:sz w:val="32"/>
          <w:szCs w:val="32"/>
          <w:highlight w:val="none"/>
        </w:rPr>
        <w:t>拨款支出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p>
    <w:p w14:paraId="3D49D23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Style w:val="30"/>
          <w:rFonts w:hint="eastAsia" w:ascii="黑体" w:hAnsi="黑体" w:eastAsia="黑体"/>
          <w:b w:val="0"/>
          <w:color w:val="auto"/>
          <w:highlight w:val="none"/>
        </w:rPr>
      </w:pPr>
      <w:bookmarkStart w:id="33" w:name="_Toc24114"/>
      <w:r>
        <w:rPr>
          <w:rStyle w:val="30"/>
          <w:rFonts w:hint="eastAsia" w:ascii="黑体" w:hAnsi="黑体" w:eastAsia="黑体"/>
          <w:b w:val="0"/>
          <w:color w:val="auto"/>
          <w:highlight w:val="none"/>
          <w:lang w:eastAsia="zh-CN"/>
        </w:rPr>
        <w:t>十、</w:t>
      </w:r>
      <w:r>
        <w:rPr>
          <w:rStyle w:val="30"/>
          <w:rFonts w:hint="eastAsia" w:ascii="黑体" w:hAnsi="黑体" w:eastAsia="黑体"/>
          <w:b w:val="0"/>
          <w:color w:val="auto"/>
          <w:highlight w:val="none"/>
        </w:rPr>
        <w:t>其他重要事项的情况说明</w:t>
      </w:r>
      <w:bookmarkEnd w:id="33"/>
    </w:p>
    <w:p w14:paraId="21EF1466">
      <w:pPr>
        <w:spacing w:line="600" w:lineRule="exact"/>
        <w:ind w:firstLine="643" w:firstLineChars="200"/>
        <w:outlineLvl w:val="2"/>
        <w:rPr>
          <w:rFonts w:ascii="仿宋" w:hAnsi="仿宋" w:eastAsia="仿宋"/>
          <w:color w:val="auto"/>
          <w:sz w:val="32"/>
          <w:szCs w:val="32"/>
          <w:highlight w:val="none"/>
        </w:rPr>
      </w:pPr>
      <w:r>
        <w:rPr>
          <w:rFonts w:hint="eastAsia" w:ascii="仿宋" w:hAnsi="仿宋" w:eastAsia="仿宋"/>
          <w:b/>
          <w:color w:val="auto"/>
          <w:sz w:val="32"/>
          <w:szCs w:val="32"/>
          <w:highlight w:val="none"/>
        </w:rPr>
        <w:t>（一）机关运行经费支出情况</w:t>
      </w:r>
    </w:p>
    <w:p w14:paraId="4882C873">
      <w:pPr>
        <w:spacing w:line="600" w:lineRule="exact"/>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2023</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eastAsia="zh-CN"/>
        </w:rPr>
        <w:t>度</w:t>
      </w:r>
      <w:r>
        <w:rPr>
          <w:rFonts w:hint="eastAsia" w:ascii="仿宋_GB2312" w:eastAsia="仿宋_GB2312"/>
          <w:color w:val="auto"/>
          <w:sz w:val="32"/>
          <w:szCs w:val="32"/>
          <w:highlight w:val="none"/>
        </w:rPr>
        <w:t>，</w:t>
      </w:r>
      <w:bookmarkStart w:id="34" w:name="OLE_LINK11"/>
      <w:r>
        <w:rPr>
          <w:rFonts w:hint="eastAsia" w:ascii="仿宋_GB2312" w:eastAsia="仿宋_GB2312"/>
          <w:color w:val="auto"/>
          <w:sz w:val="32"/>
          <w:szCs w:val="32"/>
          <w:highlight w:val="none"/>
          <w:lang w:eastAsia="zh-CN"/>
        </w:rPr>
        <w:t>四川省广播电视科学技术研究所</w:t>
      </w:r>
      <w:bookmarkEnd w:id="34"/>
      <w:r>
        <w:rPr>
          <w:rFonts w:hint="eastAsia" w:ascii="仿宋_GB2312" w:eastAsia="仿宋_GB2312"/>
          <w:color w:val="auto"/>
          <w:sz w:val="32"/>
          <w:szCs w:val="32"/>
          <w:highlight w:val="none"/>
        </w:rPr>
        <w:t>机关运行经费支出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万元，与</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eastAsia="zh-CN"/>
        </w:rPr>
        <w:t>度</w:t>
      </w:r>
      <w:r>
        <w:rPr>
          <w:rFonts w:hint="eastAsia" w:ascii="仿宋_GB2312" w:eastAsia="仿宋_GB2312"/>
          <w:color w:val="auto"/>
          <w:sz w:val="32"/>
          <w:szCs w:val="32"/>
          <w:highlight w:val="none"/>
        </w:rPr>
        <w:t>决算数持平。</w:t>
      </w:r>
    </w:p>
    <w:p w14:paraId="1416AF50">
      <w:pPr>
        <w:autoSpaceDE w:val="0"/>
        <w:autoSpaceDN w:val="0"/>
        <w:adjustRightInd w:val="0"/>
        <w:spacing w:line="600" w:lineRule="exact"/>
        <w:ind w:firstLine="643" w:firstLineChars="200"/>
        <w:jc w:val="left"/>
        <w:outlineLvl w:val="2"/>
        <w:rPr>
          <w:rFonts w:ascii="仿宋" w:hAnsi="仿宋" w:eastAsia="仿宋"/>
          <w:b/>
          <w:color w:val="auto"/>
          <w:sz w:val="32"/>
          <w:szCs w:val="32"/>
          <w:highlight w:val="none"/>
        </w:rPr>
      </w:pPr>
      <w:r>
        <w:rPr>
          <w:rFonts w:hint="eastAsia" w:ascii="仿宋" w:hAnsi="仿宋" w:eastAsia="仿宋"/>
          <w:b/>
          <w:color w:val="auto"/>
          <w:sz w:val="32"/>
          <w:szCs w:val="32"/>
          <w:highlight w:val="none"/>
        </w:rPr>
        <w:t>（二）政府采购支出情况</w:t>
      </w:r>
    </w:p>
    <w:p w14:paraId="3F9AD761">
      <w:pPr>
        <w:spacing w:line="600" w:lineRule="exact"/>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2023</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eastAsia="zh-CN"/>
        </w:rPr>
        <w:t>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四川省广播电视科学技术研究所</w:t>
      </w:r>
      <w:r>
        <w:rPr>
          <w:rFonts w:hint="eastAsia" w:ascii="仿宋_GB2312" w:eastAsia="仿宋_GB2312"/>
          <w:color w:val="auto"/>
          <w:sz w:val="32"/>
          <w:szCs w:val="32"/>
          <w:highlight w:val="none"/>
        </w:rPr>
        <w:t>政府采购支出总额</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万元，其中：政府采购货物支出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万元、政府采购工程支出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万元、政府采购服务支出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万元。授予中小企业合同金额</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万元，占政府采购支出总额的</w:t>
      </w:r>
      <w:r>
        <w:rPr>
          <w:rFonts w:hint="eastAsia" w:ascii="仿宋_GB2312" w:eastAsia="仿宋_GB2312"/>
          <w:color w:val="auto"/>
          <w:sz w:val="32"/>
          <w:szCs w:val="32"/>
          <w:highlight w:val="none"/>
          <w:lang w:val="en-US" w:eastAsia="zh-CN"/>
        </w:rPr>
        <w:t>0</w:t>
      </w:r>
      <w:r>
        <w:rPr>
          <w:rFonts w:ascii="仿宋_GB2312" w:eastAsia="仿宋_GB2312"/>
          <w:color w:val="auto"/>
          <w:sz w:val="32"/>
          <w:szCs w:val="32"/>
          <w:highlight w:val="none"/>
        </w:rPr>
        <w:t>%</w:t>
      </w:r>
      <w:r>
        <w:rPr>
          <w:rFonts w:hint="eastAsia" w:ascii="仿宋_GB2312" w:eastAsia="仿宋_GB2312"/>
          <w:color w:val="auto"/>
          <w:sz w:val="32"/>
          <w:szCs w:val="32"/>
          <w:highlight w:val="none"/>
        </w:rPr>
        <w:t>，其中：授予小微企业合同金额</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万元，占政府采购支出总额的</w:t>
      </w:r>
      <w:r>
        <w:rPr>
          <w:rFonts w:hint="eastAsia" w:ascii="仿宋_GB2312" w:eastAsia="仿宋_GB2312"/>
          <w:color w:val="auto"/>
          <w:sz w:val="32"/>
          <w:szCs w:val="32"/>
          <w:highlight w:val="none"/>
          <w:lang w:val="en-US" w:eastAsia="zh-CN"/>
        </w:rPr>
        <w:t>0</w:t>
      </w:r>
      <w:r>
        <w:rPr>
          <w:rFonts w:ascii="仿宋_GB2312" w:eastAsia="仿宋_GB2312"/>
          <w:color w:val="auto"/>
          <w:sz w:val="32"/>
          <w:szCs w:val="32"/>
          <w:highlight w:val="none"/>
        </w:rPr>
        <w:t>%</w:t>
      </w:r>
      <w:r>
        <w:rPr>
          <w:rFonts w:hint="eastAsia" w:ascii="仿宋_GB2312" w:eastAsia="仿宋_GB2312"/>
          <w:color w:val="auto"/>
          <w:sz w:val="32"/>
          <w:szCs w:val="32"/>
          <w:highlight w:val="none"/>
        </w:rPr>
        <w:t>。</w:t>
      </w:r>
    </w:p>
    <w:p w14:paraId="13C4748F">
      <w:pPr>
        <w:autoSpaceDE w:val="0"/>
        <w:autoSpaceDN w:val="0"/>
        <w:adjustRightInd w:val="0"/>
        <w:spacing w:line="600" w:lineRule="exact"/>
        <w:ind w:firstLine="643" w:firstLineChars="200"/>
        <w:jc w:val="left"/>
        <w:outlineLvl w:val="2"/>
        <w:rPr>
          <w:rFonts w:ascii="仿宋" w:hAnsi="仿宋" w:eastAsia="仿宋"/>
          <w:b/>
          <w:color w:val="auto"/>
          <w:sz w:val="32"/>
          <w:szCs w:val="32"/>
          <w:highlight w:val="none"/>
        </w:rPr>
      </w:pPr>
      <w:r>
        <w:rPr>
          <w:rFonts w:hint="eastAsia" w:ascii="仿宋" w:hAnsi="仿宋" w:eastAsia="仿宋"/>
          <w:b/>
          <w:color w:val="auto"/>
          <w:sz w:val="32"/>
          <w:szCs w:val="32"/>
          <w:highlight w:val="none"/>
        </w:rPr>
        <w:t>（三）国有资产占有使用情况</w:t>
      </w:r>
    </w:p>
    <w:p w14:paraId="0F24A934">
      <w:pPr>
        <w:autoSpaceDE w:val="0"/>
        <w:autoSpaceDN w:val="0"/>
        <w:adjustRightInd w:val="0"/>
        <w:spacing w:line="600" w:lineRule="exact"/>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截至</w:t>
      </w:r>
      <w:r>
        <w:rPr>
          <w:rFonts w:hint="eastAsia" w:ascii="仿宋_GB2312" w:eastAsia="仿宋_GB2312"/>
          <w:color w:val="auto"/>
          <w:sz w:val="32"/>
          <w:szCs w:val="32"/>
          <w:highlight w:val="none"/>
          <w:lang w:eastAsia="zh-CN"/>
        </w:rPr>
        <w:t>2023</w:t>
      </w:r>
      <w:r>
        <w:rPr>
          <w:rFonts w:hint="eastAsia" w:ascii="仿宋_GB2312" w:eastAsia="仿宋_GB2312"/>
          <w:color w:val="auto"/>
          <w:sz w:val="32"/>
          <w:szCs w:val="32"/>
          <w:highlight w:val="none"/>
        </w:rPr>
        <w:t>年</w:t>
      </w:r>
      <w:r>
        <w:rPr>
          <w:rFonts w:ascii="仿宋_GB2312" w:eastAsia="仿宋_GB2312"/>
          <w:color w:val="auto"/>
          <w:sz w:val="32"/>
          <w:szCs w:val="32"/>
          <w:highlight w:val="none"/>
        </w:rPr>
        <w:t>12</w:t>
      </w:r>
      <w:r>
        <w:rPr>
          <w:rFonts w:hint="eastAsia" w:ascii="仿宋_GB2312" w:eastAsia="仿宋_GB2312"/>
          <w:color w:val="auto"/>
          <w:sz w:val="32"/>
          <w:szCs w:val="32"/>
          <w:highlight w:val="none"/>
        </w:rPr>
        <w:t>月</w:t>
      </w:r>
      <w:r>
        <w:rPr>
          <w:rFonts w:ascii="仿宋_GB2312" w:eastAsia="仿宋_GB2312"/>
          <w:color w:val="auto"/>
          <w:sz w:val="32"/>
          <w:szCs w:val="32"/>
          <w:highlight w:val="none"/>
        </w:rPr>
        <w:t>31</w:t>
      </w:r>
      <w:r>
        <w:rPr>
          <w:rFonts w:hint="eastAsia" w:ascii="仿宋_GB2312" w:eastAsia="仿宋_GB2312"/>
          <w:color w:val="auto"/>
          <w:sz w:val="32"/>
          <w:szCs w:val="32"/>
          <w:highlight w:val="none"/>
        </w:rPr>
        <w:t>日，</w:t>
      </w:r>
      <w:r>
        <w:rPr>
          <w:rFonts w:hint="eastAsia" w:ascii="仿宋_GB2312" w:eastAsia="仿宋_GB2312"/>
          <w:color w:val="auto"/>
          <w:sz w:val="32"/>
          <w:szCs w:val="32"/>
          <w:highlight w:val="none"/>
          <w:lang w:eastAsia="zh-CN"/>
        </w:rPr>
        <w:t>四川省广播电视科学技术研究所</w:t>
      </w:r>
      <w:r>
        <w:rPr>
          <w:rFonts w:hint="eastAsia" w:ascii="仿宋_GB2312" w:eastAsia="仿宋_GB2312"/>
          <w:color w:val="auto"/>
          <w:sz w:val="32"/>
          <w:szCs w:val="32"/>
          <w:highlight w:val="none"/>
        </w:rPr>
        <w:t>共有车辆</w:t>
      </w:r>
      <w:r>
        <w:rPr>
          <w:rFonts w:hint="eastAsia" w:ascii="仿宋_GB2312" w:eastAsia="仿宋_GB2312"/>
          <w:color w:val="auto"/>
          <w:sz w:val="32"/>
          <w:szCs w:val="32"/>
          <w:highlight w:val="none"/>
          <w:lang w:val="en-US" w:eastAsia="zh-CN"/>
        </w:rPr>
        <w:t>8</w:t>
      </w:r>
      <w:r>
        <w:rPr>
          <w:rFonts w:hint="eastAsia" w:ascii="仿宋_GB2312" w:eastAsia="仿宋_GB2312"/>
          <w:color w:val="auto"/>
          <w:sz w:val="32"/>
          <w:szCs w:val="32"/>
          <w:highlight w:val="none"/>
        </w:rPr>
        <w:t>辆，其中：主要领导干部用车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辆、机要通信用车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辆、应急保障用车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辆、其他用车</w:t>
      </w:r>
      <w:r>
        <w:rPr>
          <w:rFonts w:hint="eastAsia" w:ascii="仿宋_GB2312" w:eastAsia="仿宋_GB2312"/>
          <w:color w:val="auto"/>
          <w:sz w:val="32"/>
          <w:szCs w:val="32"/>
          <w:highlight w:val="none"/>
          <w:lang w:val="en-US" w:eastAsia="zh-CN"/>
        </w:rPr>
        <w:t>8</w:t>
      </w:r>
      <w:r>
        <w:rPr>
          <w:rFonts w:hint="eastAsia" w:ascii="仿宋_GB2312" w:eastAsia="仿宋_GB2312"/>
          <w:color w:val="auto"/>
          <w:sz w:val="32"/>
          <w:szCs w:val="32"/>
          <w:highlight w:val="none"/>
        </w:rPr>
        <w:t>辆</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其他用车主要是用于</w:t>
      </w:r>
      <w:r>
        <w:rPr>
          <w:rFonts w:hint="eastAsia" w:ascii="仿宋_GB2312" w:hAnsi="仿宋_GB2312" w:eastAsia="仿宋_GB2312" w:cs="仿宋_GB2312"/>
          <w:sz w:val="32"/>
          <w:szCs w:val="32"/>
        </w:rPr>
        <w:t>业务用车，包括科研项目的调研及测试，应急广播、户户通的维修、技术指导服务，科技成果的推广，参与应急广播试点示范项目的实施，基层广播电视技术咨询服务等</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单价</w:t>
      </w:r>
      <w:r>
        <w:rPr>
          <w:rFonts w:ascii="仿宋_GB2312" w:eastAsia="仿宋_GB2312"/>
          <w:color w:val="auto"/>
          <w:sz w:val="32"/>
          <w:szCs w:val="32"/>
          <w:highlight w:val="none"/>
        </w:rPr>
        <w:t>50</w:t>
      </w:r>
      <w:r>
        <w:rPr>
          <w:rFonts w:hint="eastAsia" w:ascii="仿宋_GB2312" w:eastAsia="仿宋_GB2312"/>
          <w:color w:val="auto"/>
          <w:sz w:val="32"/>
          <w:szCs w:val="32"/>
          <w:highlight w:val="none"/>
        </w:rPr>
        <w:t>万元以上通用设备</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台（套），单价</w:t>
      </w:r>
      <w:r>
        <w:rPr>
          <w:rFonts w:ascii="仿宋_GB2312" w:eastAsia="仿宋_GB2312"/>
          <w:color w:val="auto"/>
          <w:sz w:val="32"/>
          <w:szCs w:val="32"/>
          <w:highlight w:val="none"/>
        </w:rPr>
        <w:t>100</w:t>
      </w:r>
      <w:r>
        <w:rPr>
          <w:rFonts w:hint="eastAsia" w:ascii="仿宋_GB2312" w:eastAsia="仿宋_GB2312"/>
          <w:color w:val="auto"/>
          <w:sz w:val="32"/>
          <w:szCs w:val="32"/>
          <w:highlight w:val="none"/>
        </w:rPr>
        <w:t>万元以上专用设备</w:t>
      </w:r>
      <w:r>
        <w:rPr>
          <w:rFonts w:hint="eastAsia" w:ascii="仿宋_GB2312" w:eastAsia="仿宋_GB2312"/>
          <w:color w:val="auto"/>
          <w:sz w:val="32"/>
          <w:szCs w:val="32"/>
          <w:highlight w:val="none"/>
          <w:lang w:eastAsia="zh-CN"/>
        </w:rPr>
        <w:t>（不含车辆）</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台（套）。</w:t>
      </w:r>
    </w:p>
    <w:p w14:paraId="46A7F674">
      <w:pPr>
        <w:autoSpaceDE w:val="0"/>
        <w:autoSpaceDN w:val="0"/>
        <w:adjustRightInd w:val="0"/>
        <w:spacing w:line="600" w:lineRule="exact"/>
        <w:ind w:firstLine="643" w:firstLineChars="200"/>
        <w:jc w:val="left"/>
        <w:outlineLvl w:val="2"/>
        <w:rPr>
          <w:rFonts w:hint="eastAsia" w:ascii="仿宋" w:hAnsi="仿宋" w:eastAsia="仿宋"/>
          <w:b/>
          <w:color w:val="auto"/>
          <w:sz w:val="32"/>
          <w:szCs w:val="32"/>
          <w:highlight w:val="none"/>
          <w:lang w:eastAsia="zh-CN"/>
        </w:rPr>
      </w:pPr>
      <w:r>
        <w:rPr>
          <w:rFonts w:hint="eastAsia" w:ascii="仿宋" w:hAnsi="仿宋" w:eastAsia="仿宋"/>
          <w:b/>
          <w:color w:val="auto"/>
          <w:sz w:val="32"/>
          <w:szCs w:val="32"/>
          <w:highlight w:val="none"/>
        </w:rPr>
        <w:t>（四）预算绩效管理情况</w:t>
      </w:r>
    </w:p>
    <w:p w14:paraId="772EC687">
      <w:pPr>
        <w:spacing w:line="600" w:lineRule="exact"/>
        <w:ind w:firstLine="640" w:firstLineChars="200"/>
        <w:rPr>
          <w:rFonts w:hint="eastAsia" w:ascii="仿宋_GB2312" w:hAnsi="Times New Roman" w:eastAsia="仿宋_GB2312" w:cs="Times New Roman"/>
          <w:color w:val="auto"/>
          <w:sz w:val="32"/>
          <w:szCs w:val="32"/>
          <w:highlight w:val="none"/>
          <w:lang w:val="en-US" w:eastAsia="zh-CN"/>
        </w:rPr>
      </w:pPr>
      <w:r>
        <w:rPr>
          <w:rFonts w:hint="eastAsia" w:ascii="仿宋_GB2312" w:hAnsi="Times New Roman" w:eastAsia="仿宋_GB2312" w:cs="Times New Roman"/>
          <w:color w:val="auto"/>
          <w:sz w:val="32"/>
          <w:szCs w:val="32"/>
          <w:highlight w:val="none"/>
          <w:lang w:eastAsia="zh-CN"/>
        </w:rPr>
        <w:t>根据预算绩效管理要求，本单位在</w:t>
      </w:r>
      <w:r>
        <w:rPr>
          <w:rFonts w:hint="eastAsia" w:ascii="仿宋_GB2312" w:hAnsi="Times New Roman" w:eastAsia="仿宋_GB2312" w:cs="Times New Roman"/>
          <w:color w:val="auto"/>
          <w:sz w:val="32"/>
          <w:szCs w:val="32"/>
          <w:highlight w:val="none"/>
          <w:lang w:val="en-US" w:eastAsia="zh-CN"/>
        </w:rPr>
        <w:t>2023年度</w:t>
      </w:r>
      <w:r>
        <w:rPr>
          <w:rFonts w:hint="eastAsia" w:ascii="仿宋_GB2312" w:hAnsi="Times New Roman" w:eastAsia="仿宋_GB2312" w:cs="Times New Roman"/>
          <w:color w:val="auto"/>
          <w:sz w:val="32"/>
          <w:szCs w:val="32"/>
          <w:highlight w:val="none"/>
          <w:lang w:eastAsia="zh-CN"/>
        </w:rPr>
        <w:t>预算编制阶段，组织对51000023T000008816770</w:t>
      </w:r>
      <w:r>
        <w:rPr>
          <w:rFonts w:hint="eastAsia" w:ascii="仿宋_GB2312" w:eastAsia="仿宋_GB2312" w:cs="Times New Roman"/>
          <w:color w:val="auto"/>
          <w:sz w:val="32"/>
          <w:szCs w:val="32"/>
          <w:highlight w:val="none"/>
          <w:lang w:eastAsia="zh-CN"/>
        </w:rPr>
        <w:t>－</w:t>
      </w:r>
      <w:r>
        <w:rPr>
          <w:rFonts w:hint="eastAsia" w:ascii="仿宋_GB2312" w:hAnsi="Times New Roman" w:eastAsia="仿宋_GB2312" w:cs="Times New Roman"/>
          <w:color w:val="auto"/>
          <w:sz w:val="32"/>
          <w:szCs w:val="32"/>
          <w:highlight w:val="none"/>
          <w:lang w:eastAsia="zh-CN"/>
        </w:rPr>
        <w:t>科技成果转化科研项目《智慧广电乡村工程村级关键设备研究及推广应用》等</w:t>
      </w:r>
      <w:r>
        <w:rPr>
          <w:rFonts w:hint="eastAsia" w:ascii="仿宋_GB2312" w:eastAsia="仿宋_GB2312" w:cs="Times New Roman"/>
          <w:color w:val="auto"/>
          <w:sz w:val="32"/>
          <w:szCs w:val="32"/>
          <w:highlight w:val="none"/>
          <w:lang w:val="en-US" w:eastAsia="zh-CN"/>
        </w:rPr>
        <w:t>5</w:t>
      </w:r>
      <w:r>
        <w:rPr>
          <w:rFonts w:hint="eastAsia" w:ascii="仿宋_GB2312" w:hAnsi="Times New Roman" w:eastAsia="仿宋_GB2312" w:cs="Times New Roman"/>
          <w:color w:val="auto"/>
          <w:sz w:val="32"/>
          <w:szCs w:val="32"/>
          <w:highlight w:val="none"/>
          <w:lang w:val="en-US" w:eastAsia="zh-CN"/>
        </w:rPr>
        <w:t>个项目</w:t>
      </w:r>
      <w:r>
        <w:rPr>
          <w:rFonts w:hint="eastAsia" w:ascii="仿宋_GB2312" w:hAnsi="Times New Roman" w:eastAsia="仿宋_GB2312" w:cs="Times New Roman"/>
          <w:color w:val="auto"/>
          <w:sz w:val="32"/>
          <w:szCs w:val="32"/>
          <w:highlight w:val="none"/>
          <w:lang w:eastAsia="zh-CN"/>
        </w:rPr>
        <w:t>开展了预算事前绩效评估，对</w:t>
      </w:r>
      <w:r>
        <w:rPr>
          <w:rFonts w:hint="eastAsia" w:ascii="仿宋_GB2312" w:eastAsia="仿宋_GB2312" w:cs="Times New Roman"/>
          <w:color w:val="auto"/>
          <w:sz w:val="32"/>
          <w:szCs w:val="32"/>
          <w:highlight w:val="none"/>
          <w:lang w:val="en-US" w:eastAsia="zh-CN"/>
        </w:rPr>
        <w:t>12</w:t>
      </w:r>
      <w:r>
        <w:rPr>
          <w:rFonts w:hint="eastAsia" w:ascii="仿宋_GB2312" w:hAnsi="Times New Roman" w:eastAsia="仿宋_GB2312" w:cs="Times New Roman"/>
          <w:color w:val="auto"/>
          <w:sz w:val="32"/>
          <w:szCs w:val="32"/>
          <w:highlight w:val="none"/>
          <w:lang w:eastAsia="zh-CN"/>
        </w:rPr>
        <w:t>个项目编制了绩效目标，预算执行过程中，选取</w:t>
      </w:r>
      <w:r>
        <w:rPr>
          <w:rFonts w:hint="eastAsia" w:ascii="仿宋_GB2312" w:eastAsia="仿宋_GB2312" w:cs="Times New Roman"/>
          <w:color w:val="auto"/>
          <w:sz w:val="32"/>
          <w:szCs w:val="32"/>
          <w:highlight w:val="none"/>
          <w:lang w:val="en-US" w:eastAsia="zh-CN"/>
        </w:rPr>
        <w:t>12</w:t>
      </w:r>
      <w:r>
        <w:rPr>
          <w:rFonts w:hint="eastAsia" w:ascii="仿宋_GB2312" w:hAnsi="Times New Roman" w:eastAsia="仿宋_GB2312" w:cs="Times New Roman"/>
          <w:color w:val="auto"/>
          <w:sz w:val="32"/>
          <w:szCs w:val="32"/>
          <w:highlight w:val="none"/>
          <w:lang w:eastAsia="zh-CN"/>
        </w:rPr>
        <w:t>个项目开展绩效监控，组织对</w:t>
      </w:r>
      <w:r>
        <w:rPr>
          <w:rFonts w:hint="eastAsia" w:ascii="仿宋_GB2312" w:eastAsia="仿宋_GB2312" w:cs="Times New Roman"/>
          <w:color w:val="auto"/>
          <w:sz w:val="32"/>
          <w:szCs w:val="32"/>
          <w:highlight w:val="none"/>
          <w:lang w:val="en-US" w:eastAsia="zh-CN"/>
        </w:rPr>
        <w:t>4</w:t>
      </w:r>
      <w:r>
        <w:rPr>
          <w:rFonts w:hint="eastAsia" w:ascii="仿宋_GB2312" w:hAnsi="Times New Roman" w:eastAsia="仿宋_GB2312" w:cs="Times New Roman"/>
          <w:color w:val="auto"/>
          <w:sz w:val="32"/>
          <w:szCs w:val="32"/>
          <w:highlight w:val="none"/>
          <w:lang w:val="en-US" w:eastAsia="zh-CN"/>
        </w:rPr>
        <w:t>个项目开展绩效自评，绩效自评表详见第四部分附件。</w:t>
      </w:r>
    </w:p>
    <w:p w14:paraId="6F7D37D3">
      <w:pPr>
        <w:spacing w:line="600" w:lineRule="exact"/>
        <w:ind w:firstLine="640" w:firstLineChars="200"/>
        <w:rPr>
          <w:rFonts w:hint="eastAsia" w:ascii="仿宋_GB2312" w:hAnsi="Times New Roman" w:eastAsia="仿宋_GB2312" w:cs="Times New Roman"/>
          <w:color w:val="auto"/>
          <w:sz w:val="32"/>
          <w:szCs w:val="32"/>
          <w:highlight w:val="none"/>
          <w:lang w:eastAsia="zh-CN"/>
        </w:rPr>
      </w:pPr>
      <w:r>
        <w:rPr>
          <w:rFonts w:hint="eastAsia" w:ascii="仿宋_GB2312" w:hAnsi="Times New Roman" w:eastAsia="仿宋_GB2312" w:cs="Times New Roman"/>
          <w:color w:val="auto"/>
          <w:sz w:val="32"/>
          <w:szCs w:val="32"/>
          <w:highlight w:val="none"/>
          <w:lang w:eastAsia="zh-CN"/>
        </w:rPr>
        <w:br w:type="page"/>
      </w:r>
    </w:p>
    <w:p w14:paraId="1D3CA264">
      <w:pPr>
        <w:numPr>
          <w:ilvl w:val="0"/>
          <w:numId w:val="0"/>
        </w:numPr>
        <w:spacing w:line="600" w:lineRule="exact"/>
        <w:jc w:val="center"/>
        <w:outlineLvl w:val="0"/>
        <w:rPr>
          <w:rStyle w:val="29"/>
          <w:rFonts w:ascii="黑体" w:hAnsi="黑体" w:eastAsia="黑体"/>
          <w:b w:val="0"/>
          <w:color w:val="auto"/>
          <w:highlight w:val="none"/>
        </w:rPr>
      </w:pPr>
      <w:bookmarkStart w:id="35" w:name="_Toc1525"/>
      <w:r>
        <w:rPr>
          <w:rFonts w:hint="eastAsia" w:ascii="黑体" w:hAnsi="黑体" w:eastAsia="黑体"/>
          <w:color w:val="auto"/>
          <w:sz w:val="44"/>
          <w:szCs w:val="44"/>
          <w:highlight w:val="none"/>
          <w:lang w:eastAsia="zh-CN"/>
        </w:rPr>
        <w:t>第三部分</w:t>
      </w:r>
      <w:r>
        <w:rPr>
          <w:rFonts w:hint="eastAsia" w:ascii="黑体" w:hAnsi="黑体" w:eastAsia="黑体"/>
          <w:color w:val="auto"/>
          <w:sz w:val="44"/>
          <w:szCs w:val="44"/>
          <w:highlight w:val="none"/>
          <w:lang w:val="en-US" w:eastAsia="zh-CN"/>
        </w:rPr>
        <w:t xml:space="preserve">  </w:t>
      </w:r>
      <w:r>
        <w:rPr>
          <w:rFonts w:hint="eastAsia" w:ascii="黑体" w:hAnsi="黑体" w:eastAsia="黑体"/>
          <w:color w:val="auto"/>
          <w:sz w:val="44"/>
          <w:szCs w:val="44"/>
          <w:highlight w:val="none"/>
        </w:rPr>
        <w:t>名</w:t>
      </w:r>
      <w:r>
        <w:rPr>
          <w:rStyle w:val="29"/>
          <w:rFonts w:hint="eastAsia" w:ascii="黑体" w:hAnsi="黑体" w:eastAsia="黑体"/>
          <w:b w:val="0"/>
          <w:color w:val="auto"/>
          <w:highlight w:val="none"/>
        </w:rPr>
        <w:t>词解释</w:t>
      </w:r>
      <w:bookmarkEnd w:id="35"/>
    </w:p>
    <w:p w14:paraId="0CB798BB">
      <w:pPr>
        <w:spacing w:line="600" w:lineRule="exact"/>
        <w:jc w:val="left"/>
        <w:rPr>
          <w:rFonts w:ascii="宋体"/>
          <w:b/>
          <w:color w:val="auto"/>
          <w:sz w:val="44"/>
          <w:szCs w:val="44"/>
          <w:highlight w:val="none"/>
        </w:rPr>
      </w:pPr>
    </w:p>
    <w:p w14:paraId="79DCB90C">
      <w:pPr>
        <w:pStyle w:val="27"/>
        <w:spacing w:line="560" w:lineRule="exact"/>
        <w:ind w:firstLine="640" w:firstLineChars="200"/>
        <w:outlineLvl w:val="1"/>
        <w:rPr>
          <w:rFonts w:ascii="仿宋_GB2312" w:eastAsia="仿宋_GB2312"/>
          <w:color w:val="auto"/>
          <w:sz w:val="32"/>
          <w:szCs w:val="32"/>
          <w:highlight w:val="none"/>
        </w:rPr>
      </w:pPr>
      <w:bookmarkStart w:id="36" w:name="_Toc30663"/>
      <w:r>
        <w:rPr>
          <w:rFonts w:ascii="仿宋_GB2312" w:eastAsia="仿宋_GB2312"/>
          <w:color w:val="auto"/>
          <w:sz w:val="32"/>
          <w:szCs w:val="32"/>
          <w:highlight w:val="none"/>
        </w:rPr>
        <w:t>1.</w:t>
      </w:r>
      <w:r>
        <w:rPr>
          <w:rFonts w:hint="eastAsia" w:ascii="仿宋_GB2312" w:eastAsia="仿宋_GB2312"/>
          <w:color w:val="auto"/>
          <w:sz w:val="32"/>
          <w:szCs w:val="32"/>
          <w:highlight w:val="none"/>
        </w:rPr>
        <w:t>财政拨款收入：指单位从同级财政部门取得的财政预算资金。</w:t>
      </w:r>
      <w:bookmarkEnd w:id="36"/>
    </w:p>
    <w:p w14:paraId="7237683F">
      <w:pPr>
        <w:pStyle w:val="27"/>
        <w:spacing w:line="560" w:lineRule="exact"/>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2</w:t>
      </w:r>
      <w:r>
        <w:rPr>
          <w:rFonts w:ascii="仿宋_GB2312" w:eastAsia="仿宋_GB2312"/>
          <w:color w:val="auto"/>
          <w:sz w:val="32"/>
          <w:szCs w:val="32"/>
          <w:highlight w:val="none"/>
        </w:rPr>
        <w:t>.</w:t>
      </w:r>
      <w:r>
        <w:rPr>
          <w:rFonts w:hint="eastAsia" w:ascii="仿宋_GB2312" w:eastAsia="仿宋_GB2312"/>
          <w:color w:val="auto"/>
          <w:sz w:val="32"/>
          <w:szCs w:val="32"/>
          <w:highlight w:val="none"/>
        </w:rPr>
        <w:t>经营收入：指事业单位在专业业务活动及其辅助活动之外开展非独立核算经营活动取得的收入。</w:t>
      </w:r>
    </w:p>
    <w:p w14:paraId="72F060A4">
      <w:pPr>
        <w:pStyle w:val="27"/>
        <w:spacing w:line="560" w:lineRule="exact"/>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3</w:t>
      </w:r>
      <w:r>
        <w:rPr>
          <w:rFonts w:ascii="仿宋_GB2312" w:eastAsia="仿宋_GB2312"/>
          <w:color w:val="auto"/>
          <w:sz w:val="32"/>
          <w:szCs w:val="32"/>
          <w:highlight w:val="none"/>
        </w:rPr>
        <w:t>.</w:t>
      </w:r>
      <w:r>
        <w:rPr>
          <w:rFonts w:hint="eastAsia" w:ascii="仿宋_GB2312" w:hAnsi="华文中宋" w:eastAsia="仿宋_GB2312"/>
          <w:sz w:val="32"/>
          <w:szCs w:val="32"/>
          <w:u w:val="none"/>
          <w:lang w:eastAsia="zh-CN"/>
        </w:rPr>
        <w:t>使用非财政拨款结余（含专用结余）</w:t>
      </w:r>
      <w:r>
        <w:rPr>
          <w:rFonts w:hint="eastAsia" w:ascii="仿宋_GB2312" w:eastAsia="仿宋_GB2312"/>
          <w:color w:val="auto"/>
          <w:sz w:val="32"/>
          <w:szCs w:val="32"/>
          <w:highlight w:val="none"/>
        </w:rPr>
        <w:t>：指事业单位</w:t>
      </w:r>
      <w:r>
        <w:rPr>
          <w:rFonts w:hint="eastAsia" w:ascii="仿宋_GB2312" w:eastAsia="仿宋_GB2312"/>
          <w:color w:val="auto"/>
          <w:sz w:val="32"/>
          <w:szCs w:val="32"/>
          <w:highlight w:val="none"/>
          <w:lang w:eastAsia="zh-CN"/>
        </w:rPr>
        <w:t>使用以前年度积累的非财政拨款结余弥补当年收支差额的金额。</w:t>
      </w:r>
      <w:r>
        <w:rPr>
          <w:rFonts w:ascii="仿宋_GB2312" w:eastAsia="仿宋_GB2312"/>
          <w:color w:val="auto"/>
          <w:sz w:val="32"/>
          <w:szCs w:val="32"/>
          <w:highlight w:val="none"/>
        </w:rPr>
        <w:t xml:space="preserve"> </w:t>
      </w:r>
    </w:p>
    <w:p w14:paraId="47DC8B9A">
      <w:pPr>
        <w:pStyle w:val="27"/>
        <w:spacing w:line="560" w:lineRule="exact"/>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4</w:t>
      </w:r>
      <w:r>
        <w:rPr>
          <w:rFonts w:ascii="仿宋_GB2312" w:eastAsia="仿宋_GB2312"/>
          <w:color w:val="auto"/>
          <w:sz w:val="32"/>
          <w:szCs w:val="32"/>
          <w:highlight w:val="none"/>
        </w:rPr>
        <w:t>.</w:t>
      </w:r>
      <w:r>
        <w:rPr>
          <w:rFonts w:hint="eastAsia" w:ascii="仿宋_GB2312" w:eastAsia="仿宋_GB2312"/>
          <w:color w:val="auto"/>
          <w:sz w:val="32"/>
          <w:szCs w:val="32"/>
          <w:highlight w:val="none"/>
        </w:rPr>
        <w:t>年初结转和结余：指以前年度尚未完成、结转到本年按有关规定继续使用的资金。</w:t>
      </w:r>
      <w:r>
        <w:rPr>
          <w:rFonts w:ascii="仿宋_GB2312" w:eastAsia="仿宋_GB2312"/>
          <w:color w:val="auto"/>
          <w:sz w:val="32"/>
          <w:szCs w:val="32"/>
          <w:highlight w:val="none"/>
        </w:rPr>
        <w:t xml:space="preserve"> </w:t>
      </w:r>
    </w:p>
    <w:p w14:paraId="311BBEED">
      <w:pPr>
        <w:pStyle w:val="27"/>
        <w:spacing w:line="560" w:lineRule="exact"/>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5</w:t>
      </w:r>
      <w:r>
        <w:rPr>
          <w:rFonts w:ascii="仿宋_GB2312" w:eastAsia="仿宋_GB2312"/>
          <w:color w:val="auto"/>
          <w:sz w:val="32"/>
          <w:szCs w:val="32"/>
          <w:highlight w:val="none"/>
        </w:rPr>
        <w:t>.</w:t>
      </w:r>
      <w:r>
        <w:rPr>
          <w:rFonts w:hint="eastAsia" w:ascii="仿宋_GB2312" w:eastAsia="仿宋_GB2312"/>
          <w:color w:val="auto"/>
          <w:sz w:val="32"/>
          <w:szCs w:val="32"/>
          <w:highlight w:val="none"/>
        </w:rPr>
        <w:t>结余分配：指事业单位按照会计制度规定</w:t>
      </w:r>
      <w:r>
        <w:rPr>
          <w:rFonts w:hint="eastAsia" w:ascii="仿宋_GB2312" w:eastAsia="仿宋_GB2312"/>
          <w:color w:val="auto"/>
          <w:sz w:val="32"/>
          <w:szCs w:val="32"/>
          <w:highlight w:val="none"/>
          <w:lang w:eastAsia="zh-CN"/>
        </w:rPr>
        <w:t>缴纳的所得税、提取的专用结余以及转入非财政拨款结余的金额</w:t>
      </w:r>
      <w:r>
        <w:rPr>
          <w:rFonts w:hint="eastAsia" w:ascii="仿宋_GB2312" w:eastAsia="仿宋_GB2312"/>
          <w:color w:val="auto"/>
          <w:sz w:val="32"/>
          <w:szCs w:val="32"/>
          <w:highlight w:val="none"/>
        </w:rPr>
        <w:t>等。</w:t>
      </w:r>
    </w:p>
    <w:p w14:paraId="16139C2C">
      <w:pPr>
        <w:pStyle w:val="27"/>
        <w:spacing w:line="560" w:lineRule="exact"/>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6.</w:t>
      </w:r>
      <w:r>
        <w:rPr>
          <w:rFonts w:hint="eastAsia" w:ascii="仿宋_GB2312" w:eastAsia="仿宋_GB2312"/>
          <w:color w:val="auto"/>
          <w:sz w:val="32"/>
          <w:szCs w:val="32"/>
          <w:highlight w:val="none"/>
        </w:rPr>
        <w:t>年末结转和结余：指单位按有关规定结转到下年或以后年度继续使用的资金。</w:t>
      </w:r>
    </w:p>
    <w:p w14:paraId="635DF6DC">
      <w:pPr>
        <w:pStyle w:val="27"/>
        <w:spacing w:line="560" w:lineRule="exact"/>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7</w:t>
      </w:r>
      <w:r>
        <w:rPr>
          <w:rFonts w:ascii="仿宋_GB2312" w:eastAsia="仿宋_GB2312"/>
          <w:color w:val="auto"/>
          <w:sz w:val="32"/>
          <w:szCs w:val="32"/>
          <w:highlight w:val="none"/>
        </w:rPr>
        <w:t>.</w:t>
      </w:r>
      <w:r>
        <w:rPr>
          <w:rFonts w:hint="eastAsia" w:ascii="仿宋_GB2312" w:eastAsia="仿宋_GB2312"/>
          <w:color w:val="auto"/>
          <w:sz w:val="32"/>
          <w:szCs w:val="32"/>
          <w:highlight w:val="none"/>
        </w:rPr>
        <w:t>教育（类）</w:t>
      </w:r>
      <w:r>
        <w:rPr>
          <w:rFonts w:hint="eastAsia" w:ascii="仿宋_GB2312" w:eastAsia="仿宋_GB2312"/>
          <w:color w:val="auto"/>
          <w:sz w:val="32"/>
          <w:szCs w:val="32"/>
          <w:highlight w:val="none"/>
          <w:lang w:eastAsia="zh-CN"/>
        </w:rPr>
        <w:t>进修及培训</w:t>
      </w:r>
      <w:r>
        <w:rPr>
          <w:rFonts w:hint="eastAsia" w:ascii="仿宋_GB2312" w:eastAsia="仿宋_GB2312"/>
          <w:color w:val="auto"/>
          <w:sz w:val="32"/>
          <w:szCs w:val="32"/>
          <w:highlight w:val="none"/>
        </w:rPr>
        <w:t>（款）</w:t>
      </w:r>
      <w:r>
        <w:rPr>
          <w:rFonts w:hint="eastAsia" w:ascii="仿宋_GB2312" w:eastAsia="仿宋_GB2312"/>
          <w:color w:val="auto"/>
          <w:sz w:val="32"/>
          <w:szCs w:val="32"/>
          <w:highlight w:val="none"/>
          <w:lang w:eastAsia="zh-CN"/>
        </w:rPr>
        <w:t>培训支出</w:t>
      </w:r>
      <w:r>
        <w:rPr>
          <w:rFonts w:hint="eastAsia" w:ascii="仿宋_GB2312" w:eastAsia="仿宋_GB2312"/>
          <w:color w:val="auto"/>
          <w:sz w:val="32"/>
          <w:szCs w:val="32"/>
          <w:highlight w:val="none"/>
        </w:rPr>
        <w:t>（项）</w:t>
      </w:r>
      <w:r>
        <w:rPr>
          <w:rFonts w:hint="eastAsia" w:ascii="仿宋_GB2312" w:eastAsia="仿宋_GB2312"/>
          <w:color w:val="auto"/>
          <w:sz w:val="32"/>
          <w:szCs w:val="32"/>
          <w:highlight w:val="none"/>
          <w:lang w:eastAsia="zh-CN"/>
        </w:rPr>
        <w:t>：指各部门安排的用于培训的支出。教育部门的师资培训，党校、行政学院等专业干部教育机构的支出，以及退役士兵、转业士官的培训支出，不在本科目反映。</w:t>
      </w:r>
    </w:p>
    <w:p w14:paraId="635668FB">
      <w:pPr>
        <w:pStyle w:val="27"/>
        <w:spacing w:line="560" w:lineRule="exact"/>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8</w:t>
      </w:r>
      <w:r>
        <w:rPr>
          <w:rFonts w:hint="eastAsia" w:ascii="仿宋_GB2312" w:eastAsia="仿宋_GB2312"/>
          <w:color w:val="auto"/>
          <w:sz w:val="32"/>
          <w:szCs w:val="32"/>
          <w:highlight w:val="none"/>
        </w:rPr>
        <w:t>.科学技术（类）应用研究（款）机构运行（项）：指应用研究机构的基本支出。</w:t>
      </w:r>
    </w:p>
    <w:p w14:paraId="503EC165">
      <w:pPr>
        <w:pStyle w:val="27"/>
        <w:spacing w:line="560" w:lineRule="exact"/>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9</w:t>
      </w:r>
      <w:r>
        <w:rPr>
          <w:rFonts w:hint="eastAsia" w:ascii="仿宋_GB2312" w:eastAsia="仿宋_GB2312"/>
          <w:color w:val="auto"/>
          <w:sz w:val="32"/>
          <w:szCs w:val="32"/>
          <w:highlight w:val="none"/>
        </w:rPr>
        <w:t>.科学技术（类）</w:t>
      </w:r>
      <w:r>
        <w:rPr>
          <w:rFonts w:hint="eastAsia" w:ascii="仿宋_GB2312" w:eastAsia="仿宋_GB2312"/>
          <w:color w:val="auto"/>
          <w:sz w:val="32"/>
          <w:szCs w:val="32"/>
          <w:highlight w:val="none"/>
          <w:lang w:eastAsia="zh-CN"/>
        </w:rPr>
        <w:t>科技条件与服务</w:t>
      </w:r>
      <w:r>
        <w:rPr>
          <w:rFonts w:hint="eastAsia" w:ascii="仿宋_GB2312" w:eastAsia="仿宋_GB2312"/>
          <w:color w:val="auto"/>
          <w:sz w:val="32"/>
          <w:szCs w:val="32"/>
          <w:highlight w:val="none"/>
        </w:rPr>
        <w:t>（款）机构运行（项）</w:t>
      </w:r>
      <w:r>
        <w:rPr>
          <w:rFonts w:hint="eastAsia" w:ascii="仿宋_GB2312" w:eastAsia="仿宋_GB2312"/>
          <w:color w:val="auto"/>
          <w:sz w:val="32"/>
          <w:szCs w:val="32"/>
          <w:highlight w:val="none"/>
          <w:lang w:eastAsia="zh-CN"/>
        </w:rPr>
        <w:t>：指科技服务机构的基本支出。</w:t>
      </w:r>
    </w:p>
    <w:p w14:paraId="5DC7827F">
      <w:pPr>
        <w:pStyle w:val="27"/>
        <w:spacing w:line="560" w:lineRule="exact"/>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10</w:t>
      </w:r>
      <w:r>
        <w:rPr>
          <w:rFonts w:hint="eastAsia" w:ascii="仿宋_GB2312" w:eastAsia="仿宋_GB2312"/>
          <w:color w:val="auto"/>
          <w:sz w:val="32"/>
          <w:szCs w:val="32"/>
          <w:highlight w:val="none"/>
        </w:rPr>
        <w:t>.科学技术（类）其他科学技术支出（款）其他科学技术支出（项）</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 xml:space="preserve"> 指其他用于科技方面的支出。</w:t>
      </w:r>
    </w:p>
    <w:p w14:paraId="3101CA94">
      <w:pPr>
        <w:pStyle w:val="27"/>
        <w:spacing w:line="560" w:lineRule="exact"/>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11</w:t>
      </w:r>
      <w:r>
        <w:rPr>
          <w:rFonts w:hint="eastAsia" w:ascii="仿宋_GB2312" w:eastAsia="仿宋_GB2312"/>
          <w:color w:val="auto"/>
          <w:sz w:val="32"/>
          <w:szCs w:val="32"/>
          <w:highlight w:val="none"/>
        </w:rPr>
        <w:t>.文化旅游体育与传媒（类）广播电视（款）其他广播电视支出（项）</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 xml:space="preserve"> 指其他用于广播电视方面的支出。</w:t>
      </w:r>
    </w:p>
    <w:p w14:paraId="1D7B7B3C">
      <w:pPr>
        <w:pStyle w:val="27"/>
        <w:spacing w:line="560" w:lineRule="exact"/>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12</w:t>
      </w:r>
      <w:r>
        <w:rPr>
          <w:rFonts w:hint="eastAsia" w:ascii="仿宋_GB2312" w:eastAsia="仿宋_GB2312"/>
          <w:color w:val="auto"/>
          <w:sz w:val="32"/>
          <w:szCs w:val="32"/>
          <w:highlight w:val="none"/>
        </w:rPr>
        <w:t>.社会保障和就业（类）行政事业单位养老支出（款）事业单位</w:t>
      </w:r>
      <w:r>
        <w:rPr>
          <w:rFonts w:hint="eastAsia" w:ascii="仿宋_GB2312" w:eastAsia="仿宋_GB2312"/>
          <w:color w:val="auto"/>
          <w:sz w:val="32"/>
          <w:szCs w:val="32"/>
          <w:highlight w:val="none"/>
          <w:lang w:eastAsia="zh-CN"/>
        </w:rPr>
        <w:t>离退休</w:t>
      </w:r>
      <w:r>
        <w:rPr>
          <w:rFonts w:hint="eastAsia" w:ascii="仿宋_GB2312" w:eastAsia="仿宋_GB2312"/>
          <w:color w:val="auto"/>
          <w:sz w:val="32"/>
          <w:szCs w:val="32"/>
          <w:highlight w:val="none"/>
        </w:rPr>
        <w:t>（项）</w:t>
      </w:r>
      <w:r>
        <w:rPr>
          <w:rFonts w:hint="eastAsia" w:ascii="仿宋_GB2312" w:eastAsia="仿宋_GB2312"/>
          <w:color w:val="auto"/>
          <w:sz w:val="32"/>
          <w:szCs w:val="32"/>
          <w:highlight w:val="none"/>
          <w:lang w:eastAsia="zh-CN"/>
        </w:rPr>
        <w:t>：</w:t>
      </w:r>
    </w:p>
    <w:p w14:paraId="25501528">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.社会保障和就业（类）行政事业单位养老支出（款）机关事业单位基本养老保险缴费支出（项）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 指机关事业单位实施养老保险制度由单位缴纳的基本养老保险费支出。</w:t>
      </w:r>
    </w:p>
    <w:p w14:paraId="4F7CD91E">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14</w:t>
      </w:r>
      <w:r>
        <w:rPr>
          <w:rFonts w:hint="eastAsia" w:ascii="仿宋_GB2312" w:hAnsi="仿宋_GB2312" w:eastAsia="仿宋_GB2312" w:cs="仿宋_GB2312"/>
          <w:sz w:val="32"/>
          <w:szCs w:val="32"/>
        </w:rPr>
        <w:t>.社会保障和就业（类）行政事业单位养老支出（款）机关事业单位职业年金缴费支出（项）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 指机关事业单位实施养老保险制度由单位缴纳的职业年金支出。</w:t>
      </w:r>
    </w:p>
    <w:p w14:paraId="5E7F314B">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.卫生健康（类）行政事业单位医疗（款）事业单位医疗（项）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指财政部门安排的事业单位基本医疗保险缴费经费，未参加医疗保险的事业单位的公费医疗经费，按国家规定享受离休人员待遇的医疗经费。</w:t>
      </w:r>
    </w:p>
    <w:p w14:paraId="30DB78ED">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16</w:t>
      </w:r>
      <w:r>
        <w:rPr>
          <w:rFonts w:hint="eastAsia" w:ascii="仿宋_GB2312" w:hAnsi="仿宋_GB2312" w:eastAsia="仿宋_GB2312" w:cs="仿宋_GB2312"/>
          <w:sz w:val="32"/>
          <w:szCs w:val="32"/>
        </w:rPr>
        <w:t>.住房保障支出（类）住房改造支出（款）住房公积金（项）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指行政事业单位按人力资源和社会保障部、财政部规定的基本工资和津贴补贴以及规定比例为职工缴纳的住房公积金。</w:t>
      </w:r>
    </w:p>
    <w:p w14:paraId="2B95FD7E">
      <w:pPr>
        <w:pStyle w:val="2"/>
        <w:ind w:left="0" w:leftChars="0" w:firstLine="640" w:firstLineChars="200"/>
        <w:rPr>
          <w:rFonts w:hint="eastAsia" w:ascii="仿宋_GB2312" w:hAnsi="Times New Roman" w:eastAsia="仿宋_GB2312" w:cs="Times New Roman"/>
          <w:color w:val="auto"/>
          <w:sz w:val="32"/>
          <w:szCs w:val="32"/>
          <w:highlight w:val="none"/>
        </w:rPr>
      </w:pPr>
      <w:r>
        <w:rPr>
          <w:rFonts w:hint="eastAsia" w:ascii="仿宋_GB2312" w:hAnsi="Times New Roman" w:eastAsia="仿宋_GB2312" w:cs="Times New Roman"/>
          <w:color w:val="auto"/>
          <w:sz w:val="32"/>
          <w:szCs w:val="32"/>
          <w:highlight w:val="none"/>
          <w:lang w:val="en-US" w:eastAsia="zh-CN"/>
        </w:rPr>
        <w:t>17.住房保障支出（类）城乡社区住宅（款）其他城乡社区住宅支出（项）</w:t>
      </w:r>
      <w:r>
        <w:rPr>
          <w:rFonts w:hint="eastAsia" w:ascii="仿宋_GB2312" w:eastAsia="仿宋_GB2312" w:cs="Times New Roman"/>
          <w:color w:val="auto"/>
          <w:sz w:val="32"/>
          <w:szCs w:val="32"/>
          <w:highlight w:val="none"/>
          <w:lang w:val="en-US" w:eastAsia="zh-CN"/>
        </w:rPr>
        <w:t>：</w:t>
      </w:r>
      <w:r>
        <w:rPr>
          <w:rFonts w:hint="eastAsia" w:ascii="仿宋_GB2312" w:hAnsi="Times New Roman" w:eastAsia="仿宋_GB2312" w:cs="Times New Roman"/>
          <w:color w:val="auto"/>
          <w:sz w:val="32"/>
          <w:szCs w:val="32"/>
          <w:highlight w:val="none"/>
          <w:lang w:val="en-US" w:eastAsia="zh-CN"/>
        </w:rPr>
        <w:t>指其他用于城乡社区住宅方面的支出。</w:t>
      </w:r>
    </w:p>
    <w:p w14:paraId="4547DF3D">
      <w:pPr>
        <w:pStyle w:val="2"/>
        <w:ind w:left="0" w:leftChars="0"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18</w:t>
      </w:r>
      <w:r>
        <w:rPr>
          <w:rFonts w:ascii="仿宋_GB2312" w:eastAsia="仿宋_GB2312"/>
          <w:color w:val="auto"/>
          <w:sz w:val="32"/>
          <w:szCs w:val="32"/>
          <w:highlight w:val="none"/>
        </w:rPr>
        <w:t>.</w:t>
      </w:r>
      <w:r>
        <w:rPr>
          <w:rFonts w:hint="eastAsia" w:ascii="仿宋_GB2312" w:eastAsia="仿宋_GB2312"/>
          <w:color w:val="auto"/>
          <w:sz w:val="32"/>
          <w:szCs w:val="32"/>
          <w:highlight w:val="none"/>
        </w:rPr>
        <w:t>基本支出：指为保障机构正常运转、完成日常工作任务而发生的人员支出和公用支出。</w:t>
      </w:r>
    </w:p>
    <w:p w14:paraId="4B0BF209">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19</w:t>
      </w:r>
      <w:r>
        <w:rPr>
          <w:rFonts w:ascii="仿宋_GB2312" w:eastAsia="仿宋_GB2312"/>
          <w:color w:val="auto"/>
          <w:sz w:val="32"/>
          <w:szCs w:val="32"/>
          <w:highlight w:val="none"/>
        </w:rPr>
        <w:t>.</w:t>
      </w:r>
      <w:r>
        <w:rPr>
          <w:rFonts w:hint="eastAsia" w:ascii="仿宋_GB2312" w:eastAsia="仿宋_GB2312"/>
          <w:color w:val="auto"/>
          <w:sz w:val="32"/>
          <w:szCs w:val="32"/>
          <w:highlight w:val="none"/>
        </w:rPr>
        <w:t>项目支出：指在基本支出之外为完成特定行政任务和事业发展目标所发生的支出。</w:t>
      </w:r>
      <w:r>
        <w:rPr>
          <w:rFonts w:ascii="仿宋_GB2312" w:eastAsia="仿宋_GB2312"/>
          <w:color w:val="auto"/>
          <w:sz w:val="32"/>
          <w:szCs w:val="32"/>
          <w:highlight w:val="none"/>
        </w:rPr>
        <w:t xml:space="preserve"> </w:t>
      </w:r>
    </w:p>
    <w:p w14:paraId="431BBB90">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20</w:t>
      </w:r>
      <w:r>
        <w:rPr>
          <w:rFonts w:ascii="仿宋_GB2312" w:eastAsia="仿宋_GB2312"/>
          <w:color w:val="auto"/>
          <w:sz w:val="32"/>
          <w:szCs w:val="32"/>
          <w:highlight w:val="none"/>
        </w:rPr>
        <w:t>.</w:t>
      </w:r>
      <w:r>
        <w:rPr>
          <w:rFonts w:hint="eastAsia" w:ascii="仿宋_GB2312" w:eastAsia="仿宋_GB2312"/>
          <w:color w:val="auto"/>
          <w:sz w:val="32"/>
          <w:szCs w:val="32"/>
          <w:highlight w:val="none"/>
        </w:rPr>
        <w:t>经营支出：指事业单位在专业业务活动及其辅助活动之外开展非独立核算经营活动发生的支出。</w:t>
      </w:r>
    </w:p>
    <w:p w14:paraId="4323A773">
      <w:pPr>
        <w:spacing w:line="600" w:lineRule="exact"/>
        <w:jc w:val="center"/>
        <w:outlineLvl w:val="0"/>
        <w:rPr>
          <w:rFonts w:hint="eastAsia" w:ascii="黑体" w:hAnsi="黑体" w:eastAsia="黑体"/>
          <w:color w:val="auto"/>
          <w:sz w:val="44"/>
          <w:szCs w:val="44"/>
          <w:highlight w:val="none"/>
        </w:rPr>
      </w:pPr>
      <w:bookmarkStart w:id="37" w:name="_Toc8237"/>
    </w:p>
    <w:p w14:paraId="7334065C">
      <w:pPr>
        <w:spacing w:line="600" w:lineRule="exact"/>
        <w:jc w:val="center"/>
        <w:outlineLvl w:val="0"/>
        <w:rPr>
          <w:rStyle w:val="29"/>
          <w:rFonts w:ascii="黑体" w:hAnsi="黑体" w:eastAsia="黑体"/>
          <w:b w:val="0"/>
          <w:color w:val="auto"/>
          <w:highlight w:val="none"/>
        </w:rPr>
      </w:pPr>
      <w:r>
        <w:rPr>
          <w:rFonts w:hint="eastAsia" w:ascii="黑体" w:hAnsi="黑体" w:eastAsia="黑体"/>
          <w:color w:val="auto"/>
          <w:sz w:val="44"/>
          <w:szCs w:val="44"/>
          <w:highlight w:val="none"/>
        </w:rPr>
        <w:t>第</w:t>
      </w:r>
      <w:r>
        <w:rPr>
          <w:rStyle w:val="29"/>
          <w:rFonts w:hint="eastAsia" w:ascii="黑体" w:hAnsi="黑体" w:eastAsia="黑体"/>
          <w:b w:val="0"/>
          <w:color w:val="auto"/>
          <w:highlight w:val="none"/>
        </w:rPr>
        <w:t>四部分 附件</w:t>
      </w:r>
      <w:bookmarkEnd w:id="37"/>
    </w:p>
    <w:p w14:paraId="1C099092">
      <w:pPr>
        <w:keepNext w:val="0"/>
        <w:keepLines w:val="0"/>
        <w:pageBreakBefore w:val="0"/>
        <w:kinsoku/>
        <w:wordWrap/>
        <w:overflowPunct/>
        <w:topLinePunct w:val="0"/>
        <w:autoSpaceDE/>
        <w:autoSpaceDN/>
        <w:bidi w:val="0"/>
        <w:spacing w:line="572" w:lineRule="exact"/>
        <w:jc w:val="left"/>
        <w:textAlignment w:val="auto"/>
        <w:outlineLvl w:val="9"/>
        <w:rPr>
          <w:rFonts w:ascii="仿宋_GB2312" w:hAnsi="仿宋_GB2312" w:eastAsia="仿宋_GB2312" w:cs="仿宋_GB2312"/>
          <w:color w:val="auto"/>
          <w:sz w:val="32"/>
          <w:szCs w:val="32"/>
          <w:highlight w:val="none"/>
        </w:rPr>
      </w:pPr>
    </w:p>
    <w:tbl>
      <w:tblPr>
        <w:tblStyle w:val="16"/>
        <w:tblW w:w="939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36"/>
        <w:gridCol w:w="914"/>
        <w:gridCol w:w="964"/>
        <w:gridCol w:w="1064"/>
        <w:gridCol w:w="890"/>
        <w:gridCol w:w="1056"/>
        <w:gridCol w:w="505"/>
        <w:gridCol w:w="1071"/>
        <w:gridCol w:w="723"/>
        <w:gridCol w:w="738"/>
        <w:gridCol w:w="829"/>
      </w:tblGrid>
      <w:tr w14:paraId="3AE5E6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39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76AA5483">
            <w:pPr>
              <w:keepNext w:val="0"/>
              <w:keepLines w:val="0"/>
              <w:widowControl/>
              <w:suppressLineNumbers w:val="0"/>
              <w:jc w:val="center"/>
              <w:textAlignment w:val="center"/>
              <w:rPr>
                <w:rFonts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14:paraId="5DE75C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5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6C2496">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项目名称</w:t>
            </w:r>
          </w:p>
        </w:tc>
        <w:tc>
          <w:tcPr>
            <w:tcW w:w="784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1CFF611D">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51000023T000008816770－科技成果转化科研项目《智慧广电乡村工程村级关键设备研究及推广应用》</w:t>
            </w:r>
          </w:p>
        </w:tc>
      </w:tr>
      <w:tr w14:paraId="3A53A9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5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AC4796">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主管部门</w:t>
            </w:r>
          </w:p>
        </w:tc>
        <w:tc>
          <w:tcPr>
            <w:tcW w:w="447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520E741">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四川省广播电视局部门</w:t>
            </w:r>
          </w:p>
        </w:tc>
        <w:tc>
          <w:tcPr>
            <w:tcW w:w="1071" w:type="dxa"/>
            <w:tcBorders>
              <w:top w:val="nil"/>
              <w:left w:val="nil"/>
              <w:bottom w:val="nil"/>
              <w:right w:val="nil"/>
            </w:tcBorders>
            <w:shd w:val="clear" w:color="auto" w:fill="auto"/>
            <w:vAlign w:val="center"/>
          </w:tcPr>
          <w:p w14:paraId="33ACC5AA">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实施单位 （盖章）</w:t>
            </w:r>
          </w:p>
        </w:tc>
        <w:tc>
          <w:tcPr>
            <w:tcW w:w="22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9A1AB4B">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四川省广播电视科学技术研究所</w:t>
            </w:r>
          </w:p>
        </w:tc>
      </w:tr>
      <w:tr w14:paraId="0CF0F0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5DD3EA">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项目基本情况</w:t>
            </w:r>
          </w:p>
        </w:tc>
        <w:tc>
          <w:tcPr>
            <w:tcW w:w="9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5CCA94">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1.项目年度目标完成情况</w:t>
            </w:r>
          </w:p>
        </w:tc>
        <w:tc>
          <w:tcPr>
            <w:tcW w:w="447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3B7761F">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项目年度目标</w:t>
            </w:r>
          </w:p>
        </w:tc>
        <w:tc>
          <w:tcPr>
            <w:tcW w:w="336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2DE9908">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年度目标完成情况</w:t>
            </w:r>
          </w:p>
        </w:tc>
      </w:tr>
      <w:tr w14:paraId="66357B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8AE930">
            <w:pPr>
              <w:rPr>
                <w:rFonts w:hint="eastAsia" w:ascii="仿宋_GB2312" w:hAnsi="仿宋_GB2312" w:eastAsia="仿宋_GB2312" w:cs="仿宋_GB2312"/>
                <w:i w:val="0"/>
                <w:iCs w:val="0"/>
                <w:color w:val="000000"/>
                <w:sz w:val="21"/>
                <w:szCs w:val="21"/>
                <w:u w:val="none"/>
              </w:rPr>
            </w:pPr>
          </w:p>
        </w:tc>
        <w:tc>
          <w:tcPr>
            <w:tcW w:w="9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9523B5">
            <w:pPr>
              <w:rPr>
                <w:rFonts w:hint="eastAsia" w:ascii="仿宋_GB2312" w:hAnsi="仿宋_GB2312" w:eastAsia="仿宋_GB2312" w:cs="仿宋_GB2312"/>
                <w:i w:val="0"/>
                <w:iCs w:val="0"/>
                <w:color w:val="000000"/>
                <w:sz w:val="21"/>
                <w:szCs w:val="21"/>
                <w:u w:val="none"/>
              </w:rPr>
            </w:pPr>
          </w:p>
        </w:tc>
        <w:tc>
          <w:tcPr>
            <w:tcW w:w="447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979CD3F">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1、取得科研成果实用新型专利 3项；</w:t>
            </w:r>
          </w:p>
          <w:p w14:paraId="49537877">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2、取得科研成果软件著作权 3项；</w:t>
            </w:r>
          </w:p>
          <w:p w14:paraId="0190C531">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3、公开发表科技论文3篇；</w:t>
            </w:r>
          </w:p>
          <w:p w14:paraId="2EF1CF0C">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4、实现科研项目成果研制智能终端1000台。</w:t>
            </w:r>
          </w:p>
        </w:tc>
        <w:tc>
          <w:tcPr>
            <w:tcW w:w="336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A7A8E06">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1、取得科研成果实用新型专利3项；</w:t>
            </w:r>
          </w:p>
          <w:p w14:paraId="7FA52FA6">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2、取得科研成果软件著作权3项；</w:t>
            </w:r>
          </w:p>
          <w:p w14:paraId="4D997421">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3、已公开发表科技论文3篇；</w:t>
            </w:r>
          </w:p>
          <w:p w14:paraId="351B4149">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4、已实现项目研制成果智能终端1000台的应用推广。</w:t>
            </w:r>
          </w:p>
        </w:tc>
      </w:tr>
      <w:tr w14:paraId="1E1ED5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9BC882">
            <w:pPr>
              <w:rPr>
                <w:rFonts w:hint="eastAsia" w:ascii="仿宋_GB2312" w:hAnsi="仿宋_GB2312" w:eastAsia="仿宋_GB2312" w:cs="仿宋_GB2312"/>
                <w:i w:val="0"/>
                <w:iCs w:val="0"/>
                <w:color w:val="000000"/>
                <w:sz w:val="21"/>
                <w:szCs w:val="21"/>
                <w:u w:val="none"/>
              </w:rPr>
            </w:pP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76684">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2.项目实施内容及过程概述</w:t>
            </w:r>
          </w:p>
        </w:tc>
        <w:tc>
          <w:tcPr>
            <w:tcW w:w="784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0D684B73">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 xml:space="preserve">   1、村级节点智能播控设备研制支持手机APP播发功能，支持与上级平台、本区域终端集群对讲通信。支持视频广播并发大于3 路，延时小于1秒。</w:t>
            </w:r>
          </w:p>
          <w:p w14:paraId="53F2D456">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 xml:space="preserve">   2、AI+5G+FM终端研制支持WiFi、IP、FM、5G广播功能，失真≤0.5%；信噪比≥70dB；频响±1dB（20Hz-20KHz）。通过调查研究、产品试制应用，目前已按要求已完成村级节点智能播控设备研制及AI+5G+FM终端研制的研制，获得了用户的好评。</w:t>
            </w:r>
          </w:p>
          <w:p w14:paraId="63523657">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 xml:space="preserve">   3、通过创新研究，关键技术攻关，完成了1项发明专利的撰写与受理；完成了3项实用新型专利的撰写受理授权；完成了3项计算机软件著作权的撰写并取得授权证书，总结归纳创新知识点，公开发表3篇科技论文。</w:t>
            </w:r>
          </w:p>
          <w:p w14:paraId="2559520F">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 xml:space="preserve">   4、按照科技厅要求撰写了科技报告，取得项目收录证书；按照科技部、财政厅要求撰写了项目年度报告，已通过。</w:t>
            </w:r>
          </w:p>
          <w:p w14:paraId="1AAB0BE1">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 xml:space="preserve">   5、项目通过前期调研、方案论证、初步设计、试制研发、平台搭建、验证测试、应用推广、优化设计、基本定型等全过程实施与实现，较好地完成了项目成果转移转化，实现成果转化收入287.09万元。</w:t>
            </w:r>
          </w:p>
        </w:tc>
      </w:tr>
      <w:tr w14:paraId="26DEEC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6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1659A3">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预算执行情况（10分）</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494FB">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年度预算数（万元）</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C78E1">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年初预算</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D8B14">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调整后预算数</w:t>
            </w:r>
          </w:p>
        </w:tc>
        <w:tc>
          <w:tcPr>
            <w:tcW w:w="24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5A345E0">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预算执行数</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4D526">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预算执行率</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1DE68">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权重</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72546">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得分</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349D4">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原因</w:t>
            </w:r>
          </w:p>
        </w:tc>
      </w:tr>
      <w:tr w14:paraId="5848F3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140E1F">
            <w:pPr>
              <w:jc w:val="center"/>
              <w:rPr>
                <w:rFonts w:hint="eastAsia" w:ascii="仿宋_GB2312" w:hAnsi="仿宋_GB2312" w:eastAsia="仿宋_GB2312" w:cs="仿宋_GB2312"/>
                <w:i w:val="0"/>
                <w:iCs w:val="0"/>
                <w:color w:val="000000"/>
                <w:sz w:val="21"/>
                <w:szCs w:val="21"/>
                <w:u w:val="none"/>
              </w:rPr>
            </w:pP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2FCAB">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总额</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6E632">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60.00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8036D">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60.00</w:t>
            </w:r>
          </w:p>
        </w:tc>
        <w:tc>
          <w:tcPr>
            <w:tcW w:w="24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F7F04A9">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60.00</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3D37B">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100.00%</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984F6">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37CCD">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w:t>
            </w:r>
          </w:p>
        </w:tc>
        <w:tc>
          <w:tcPr>
            <w:tcW w:w="8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B5D6B4">
            <w:pPr>
              <w:rPr>
                <w:rFonts w:hint="eastAsia" w:ascii="仿宋_GB2312" w:hAnsi="仿宋_GB2312" w:eastAsia="仿宋_GB2312" w:cs="仿宋_GB2312"/>
                <w:i w:val="0"/>
                <w:iCs w:val="0"/>
                <w:color w:val="000000"/>
                <w:sz w:val="21"/>
                <w:szCs w:val="21"/>
                <w:u w:val="none"/>
              </w:rPr>
            </w:pPr>
          </w:p>
        </w:tc>
      </w:tr>
      <w:tr w14:paraId="115D26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47C788">
            <w:pPr>
              <w:jc w:val="center"/>
              <w:rPr>
                <w:rFonts w:hint="eastAsia" w:ascii="仿宋_GB2312" w:hAnsi="仿宋_GB2312" w:eastAsia="仿宋_GB2312" w:cs="仿宋_GB2312"/>
                <w:i w:val="0"/>
                <w:iCs w:val="0"/>
                <w:color w:val="000000"/>
                <w:sz w:val="21"/>
                <w:szCs w:val="21"/>
                <w:u w:val="none"/>
              </w:rPr>
            </w:pP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C52C9">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其中：财政资金</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E5EB2">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60.00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B6ED8">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60.00</w:t>
            </w:r>
          </w:p>
        </w:tc>
        <w:tc>
          <w:tcPr>
            <w:tcW w:w="24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CD8568C">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60.00</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2D729">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100.00%</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E6D9E">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3D5DD">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8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D14FF5">
            <w:pPr>
              <w:rPr>
                <w:rFonts w:hint="eastAsia" w:ascii="仿宋_GB2312" w:hAnsi="仿宋_GB2312" w:eastAsia="仿宋_GB2312" w:cs="仿宋_GB2312"/>
                <w:i w:val="0"/>
                <w:iCs w:val="0"/>
                <w:color w:val="000000"/>
                <w:sz w:val="21"/>
                <w:szCs w:val="21"/>
                <w:u w:val="none"/>
              </w:rPr>
            </w:pPr>
          </w:p>
        </w:tc>
      </w:tr>
      <w:tr w14:paraId="13F5EE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E2FA70">
            <w:pPr>
              <w:jc w:val="center"/>
              <w:rPr>
                <w:rFonts w:hint="eastAsia" w:ascii="仿宋_GB2312" w:hAnsi="仿宋_GB2312" w:eastAsia="仿宋_GB2312" w:cs="仿宋_GB2312"/>
                <w:i w:val="0"/>
                <w:iCs w:val="0"/>
                <w:color w:val="000000"/>
                <w:sz w:val="21"/>
                <w:szCs w:val="21"/>
                <w:u w:val="none"/>
              </w:rPr>
            </w:pP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97099">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财政专户管理资金</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65744">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072E9">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0.00</w:t>
            </w:r>
          </w:p>
        </w:tc>
        <w:tc>
          <w:tcPr>
            <w:tcW w:w="24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D9DBBD9">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0.00</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C578D">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0.00%</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027B4">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C247F">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8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98E5B6">
            <w:pPr>
              <w:rPr>
                <w:rFonts w:hint="eastAsia" w:ascii="仿宋_GB2312" w:hAnsi="仿宋_GB2312" w:eastAsia="仿宋_GB2312" w:cs="仿宋_GB2312"/>
                <w:i w:val="0"/>
                <w:iCs w:val="0"/>
                <w:color w:val="000000"/>
                <w:sz w:val="21"/>
                <w:szCs w:val="21"/>
                <w:u w:val="none"/>
              </w:rPr>
            </w:pPr>
          </w:p>
        </w:tc>
      </w:tr>
      <w:tr w14:paraId="07F110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168237">
            <w:pPr>
              <w:jc w:val="center"/>
              <w:rPr>
                <w:rFonts w:hint="eastAsia" w:ascii="仿宋_GB2312" w:hAnsi="仿宋_GB2312" w:eastAsia="仿宋_GB2312" w:cs="仿宋_GB2312"/>
                <w:i w:val="0"/>
                <w:iCs w:val="0"/>
                <w:color w:val="000000"/>
                <w:sz w:val="21"/>
                <w:szCs w:val="21"/>
                <w:u w:val="none"/>
              </w:rPr>
            </w:pP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3956B">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单位资金</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8C040">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78B42">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0.00</w:t>
            </w:r>
          </w:p>
        </w:tc>
        <w:tc>
          <w:tcPr>
            <w:tcW w:w="24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C36EB83">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0.00</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29401">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0.00%</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58C79">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AD4F2">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8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A893CB">
            <w:pPr>
              <w:rPr>
                <w:rFonts w:hint="eastAsia" w:ascii="仿宋_GB2312" w:hAnsi="仿宋_GB2312" w:eastAsia="仿宋_GB2312" w:cs="仿宋_GB2312"/>
                <w:i w:val="0"/>
                <w:iCs w:val="0"/>
                <w:color w:val="000000"/>
                <w:sz w:val="21"/>
                <w:szCs w:val="21"/>
                <w:u w:val="none"/>
              </w:rPr>
            </w:pPr>
          </w:p>
        </w:tc>
      </w:tr>
      <w:tr w14:paraId="0ED91D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13C7B4">
            <w:pPr>
              <w:jc w:val="center"/>
              <w:rPr>
                <w:rFonts w:hint="eastAsia" w:ascii="仿宋_GB2312" w:hAnsi="仿宋_GB2312" w:eastAsia="仿宋_GB2312" w:cs="仿宋_GB2312"/>
                <w:i w:val="0"/>
                <w:iCs w:val="0"/>
                <w:color w:val="000000"/>
                <w:sz w:val="21"/>
                <w:szCs w:val="21"/>
                <w:u w:val="none"/>
              </w:rPr>
            </w:pP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C2C8B">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其他资金</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EDC47">
            <w:pPr>
              <w:jc w:val="center"/>
              <w:rPr>
                <w:rFonts w:hint="eastAsia" w:ascii="仿宋_GB2312" w:hAnsi="仿宋_GB2312" w:eastAsia="仿宋_GB2312" w:cs="仿宋_GB2312"/>
                <w:i w:val="0"/>
                <w:iCs w:val="0"/>
                <w:color w:val="000000"/>
                <w:sz w:val="21"/>
                <w:szCs w:val="21"/>
                <w:u w:val="none"/>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39844">
            <w:pPr>
              <w:jc w:val="center"/>
              <w:rPr>
                <w:rFonts w:hint="eastAsia" w:ascii="仿宋_GB2312" w:hAnsi="仿宋_GB2312" w:eastAsia="仿宋_GB2312" w:cs="仿宋_GB2312"/>
                <w:i w:val="0"/>
                <w:iCs w:val="0"/>
                <w:color w:val="000000"/>
                <w:sz w:val="21"/>
                <w:szCs w:val="21"/>
                <w:u w:val="none"/>
              </w:rPr>
            </w:pPr>
          </w:p>
        </w:tc>
        <w:tc>
          <w:tcPr>
            <w:tcW w:w="24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060031B">
            <w:pPr>
              <w:jc w:val="center"/>
              <w:rPr>
                <w:rFonts w:hint="eastAsia" w:ascii="仿宋_GB2312" w:hAnsi="仿宋_GB2312" w:eastAsia="仿宋_GB2312" w:cs="仿宋_GB2312"/>
                <w:i w:val="0"/>
                <w:iCs w:val="0"/>
                <w:color w:val="000000"/>
                <w:sz w:val="21"/>
                <w:szCs w:val="21"/>
                <w:u w:val="none"/>
              </w:rPr>
            </w:pP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CFF01">
            <w:pPr>
              <w:jc w:val="center"/>
              <w:rPr>
                <w:rFonts w:hint="eastAsia" w:ascii="仿宋_GB2312" w:hAnsi="仿宋_GB2312" w:eastAsia="仿宋_GB2312" w:cs="仿宋_GB2312"/>
                <w:i w:val="0"/>
                <w:iCs w:val="0"/>
                <w:color w:val="000000"/>
                <w:sz w:val="21"/>
                <w:szCs w:val="21"/>
                <w:u w:val="none"/>
              </w:rPr>
            </w:pP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FF63D">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8EE56">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8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A260B5">
            <w:pPr>
              <w:rPr>
                <w:rFonts w:hint="eastAsia" w:ascii="仿宋_GB2312" w:hAnsi="仿宋_GB2312" w:eastAsia="仿宋_GB2312" w:cs="仿宋_GB2312"/>
                <w:i w:val="0"/>
                <w:iCs w:val="0"/>
                <w:color w:val="000000"/>
                <w:sz w:val="21"/>
                <w:szCs w:val="21"/>
                <w:u w:val="none"/>
              </w:rPr>
            </w:pPr>
          </w:p>
        </w:tc>
      </w:tr>
      <w:tr w14:paraId="1E1D92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D357C0">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绩效指标（90分）</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AB306">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一级指标</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756BB">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二级指标</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AB79F">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三级指标</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EF3FD">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指标性质</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81CFA">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指标值</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02367">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度量单位</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EBBB7">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完成值</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B9D39">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权重</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23A99">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得分</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39C91">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未完成原因分析</w:t>
            </w:r>
          </w:p>
        </w:tc>
      </w:tr>
      <w:tr w14:paraId="064C18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9E599B">
            <w:pPr>
              <w:jc w:val="center"/>
              <w:rPr>
                <w:rFonts w:hint="eastAsia" w:ascii="仿宋_GB2312" w:hAnsi="仿宋_GB2312" w:eastAsia="仿宋_GB2312" w:cs="仿宋_GB2312"/>
                <w:i w:val="0"/>
                <w:iCs w:val="0"/>
                <w:color w:val="000000"/>
                <w:sz w:val="21"/>
                <w:szCs w:val="21"/>
                <w:u w:val="none"/>
              </w:rPr>
            </w:pPr>
          </w:p>
        </w:tc>
        <w:tc>
          <w:tcPr>
            <w:tcW w:w="9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45BD62">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产出指标</w:t>
            </w:r>
          </w:p>
        </w:tc>
        <w:tc>
          <w:tcPr>
            <w:tcW w:w="9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F59137">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数量指标</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19734">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项目研发产品</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E28F9">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1CD74">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1000</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3FB35">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台</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3971C">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1000</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02926">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A1DA5">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BDD1F">
            <w:pPr>
              <w:jc w:val="center"/>
              <w:rPr>
                <w:rFonts w:hint="eastAsia" w:ascii="仿宋_GB2312" w:hAnsi="仿宋_GB2312" w:eastAsia="仿宋_GB2312" w:cs="仿宋_GB2312"/>
                <w:i w:val="0"/>
                <w:iCs w:val="0"/>
                <w:color w:val="000000"/>
                <w:sz w:val="21"/>
                <w:szCs w:val="21"/>
                <w:u w:val="none"/>
              </w:rPr>
            </w:pPr>
          </w:p>
        </w:tc>
      </w:tr>
      <w:tr w14:paraId="3F4B49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D5BDF2">
            <w:pPr>
              <w:jc w:val="center"/>
              <w:rPr>
                <w:rFonts w:hint="eastAsia" w:ascii="仿宋_GB2312" w:hAnsi="仿宋_GB2312" w:eastAsia="仿宋_GB2312" w:cs="仿宋_GB2312"/>
                <w:i w:val="0"/>
                <w:iCs w:val="0"/>
                <w:color w:val="000000"/>
                <w:sz w:val="21"/>
                <w:szCs w:val="21"/>
                <w:u w:val="none"/>
              </w:rPr>
            </w:pPr>
          </w:p>
        </w:tc>
        <w:tc>
          <w:tcPr>
            <w:tcW w:w="9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AF16A2">
            <w:pPr>
              <w:jc w:val="center"/>
              <w:rPr>
                <w:rFonts w:hint="eastAsia" w:ascii="仿宋_GB2312" w:hAnsi="仿宋_GB2312" w:eastAsia="仿宋_GB2312" w:cs="仿宋_GB2312"/>
                <w:i w:val="0"/>
                <w:iCs w:val="0"/>
                <w:color w:val="000000"/>
                <w:sz w:val="21"/>
                <w:szCs w:val="21"/>
                <w:u w:val="none"/>
              </w:rPr>
            </w:pPr>
          </w:p>
        </w:tc>
        <w:tc>
          <w:tcPr>
            <w:tcW w:w="9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FA6241">
            <w:pPr>
              <w:jc w:val="center"/>
              <w:rPr>
                <w:rFonts w:hint="eastAsia" w:ascii="仿宋_GB2312" w:hAnsi="仿宋_GB2312" w:eastAsia="仿宋_GB2312" w:cs="仿宋_GB2312"/>
                <w:i w:val="0"/>
                <w:iCs w:val="0"/>
                <w:color w:val="000000"/>
                <w:sz w:val="21"/>
                <w:szCs w:val="21"/>
                <w:u w:val="none"/>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D2470">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实用新型专利</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F206C">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63981">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3</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7F7F1">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项</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B9FF7">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3</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4C2F5">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BC8E1">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40297">
            <w:pPr>
              <w:jc w:val="center"/>
              <w:rPr>
                <w:rFonts w:hint="eastAsia" w:ascii="仿宋_GB2312" w:hAnsi="仿宋_GB2312" w:eastAsia="仿宋_GB2312" w:cs="仿宋_GB2312"/>
                <w:i w:val="0"/>
                <w:iCs w:val="0"/>
                <w:color w:val="000000"/>
                <w:sz w:val="21"/>
                <w:szCs w:val="21"/>
                <w:u w:val="none"/>
              </w:rPr>
            </w:pPr>
          </w:p>
        </w:tc>
      </w:tr>
      <w:tr w14:paraId="08C1A4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4210B4">
            <w:pPr>
              <w:jc w:val="center"/>
              <w:rPr>
                <w:rFonts w:hint="eastAsia" w:ascii="仿宋_GB2312" w:hAnsi="仿宋_GB2312" w:eastAsia="仿宋_GB2312" w:cs="仿宋_GB2312"/>
                <w:i w:val="0"/>
                <w:iCs w:val="0"/>
                <w:color w:val="000000"/>
                <w:sz w:val="21"/>
                <w:szCs w:val="21"/>
                <w:u w:val="none"/>
              </w:rPr>
            </w:pPr>
          </w:p>
        </w:tc>
        <w:tc>
          <w:tcPr>
            <w:tcW w:w="9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3EC8E0">
            <w:pPr>
              <w:jc w:val="center"/>
              <w:rPr>
                <w:rFonts w:hint="eastAsia" w:ascii="仿宋_GB2312" w:hAnsi="仿宋_GB2312" w:eastAsia="仿宋_GB2312" w:cs="仿宋_GB2312"/>
                <w:i w:val="0"/>
                <w:iCs w:val="0"/>
                <w:color w:val="000000"/>
                <w:sz w:val="21"/>
                <w:szCs w:val="21"/>
                <w:u w:val="none"/>
              </w:rPr>
            </w:pPr>
          </w:p>
        </w:tc>
        <w:tc>
          <w:tcPr>
            <w:tcW w:w="9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24F1F5">
            <w:pPr>
              <w:jc w:val="center"/>
              <w:rPr>
                <w:rFonts w:hint="eastAsia" w:ascii="仿宋_GB2312" w:hAnsi="仿宋_GB2312" w:eastAsia="仿宋_GB2312" w:cs="仿宋_GB2312"/>
                <w:i w:val="0"/>
                <w:iCs w:val="0"/>
                <w:color w:val="000000"/>
                <w:sz w:val="21"/>
                <w:szCs w:val="21"/>
                <w:u w:val="none"/>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F4FA9">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科技论文</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DDABC">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6F811">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3</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25C17">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篇</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FFBBC">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3</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42C4B">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95335">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9AA3C">
            <w:pPr>
              <w:jc w:val="center"/>
              <w:rPr>
                <w:rFonts w:hint="eastAsia" w:ascii="仿宋_GB2312" w:hAnsi="仿宋_GB2312" w:eastAsia="仿宋_GB2312" w:cs="仿宋_GB2312"/>
                <w:i w:val="0"/>
                <w:iCs w:val="0"/>
                <w:color w:val="000000"/>
                <w:sz w:val="21"/>
                <w:szCs w:val="21"/>
                <w:u w:val="none"/>
              </w:rPr>
            </w:pPr>
          </w:p>
        </w:tc>
      </w:tr>
      <w:tr w14:paraId="4F2A5C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3949EA">
            <w:pPr>
              <w:jc w:val="center"/>
              <w:rPr>
                <w:rFonts w:hint="eastAsia" w:ascii="仿宋_GB2312" w:hAnsi="仿宋_GB2312" w:eastAsia="仿宋_GB2312" w:cs="仿宋_GB2312"/>
                <w:i w:val="0"/>
                <w:iCs w:val="0"/>
                <w:color w:val="000000"/>
                <w:sz w:val="21"/>
                <w:szCs w:val="21"/>
                <w:u w:val="none"/>
              </w:rPr>
            </w:pPr>
          </w:p>
        </w:tc>
        <w:tc>
          <w:tcPr>
            <w:tcW w:w="9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5FEC08">
            <w:pPr>
              <w:jc w:val="center"/>
              <w:rPr>
                <w:rFonts w:hint="eastAsia" w:ascii="仿宋_GB2312" w:hAnsi="仿宋_GB2312" w:eastAsia="仿宋_GB2312" w:cs="仿宋_GB2312"/>
                <w:i w:val="0"/>
                <w:iCs w:val="0"/>
                <w:color w:val="000000"/>
                <w:sz w:val="21"/>
                <w:szCs w:val="21"/>
                <w:u w:val="none"/>
              </w:rPr>
            </w:pPr>
          </w:p>
        </w:tc>
        <w:tc>
          <w:tcPr>
            <w:tcW w:w="9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E15E78">
            <w:pPr>
              <w:jc w:val="center"/>
              <w:rPr>
                <w:rFonts w:hint="eastAsia" w:ascii="仿宋_GB2312" w:hAnsi="仿宋_GB2312" w:eastAsia="仿宋_GB2312" w:cs="仿宋_GB2312"/>
                <w:i w:val="0"/>
                <w:iCs w:val="0"/>
                <w:color w:val="000000"/>
                <w:sz w:val="21"/>
                <w:szCs w:val="21"/>
                <w:u w:val="none"/>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70022">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软件著作权</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FB085">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925FF">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3</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52BEA">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项</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03429">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3</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31E90">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2FD37">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25E03">
            <w:pPr>
              <w:jc w:val="center"/>
              <w:rPr>
                <w:rFonts w:hint="eastAsia" w:ascii="仿宋_GB2312" w:hAnsi="仿宋_GB2312" w:eastAsia="仿宋_GB2312" w:cs="仿宋_GB2312"/>
                <w:i w:val="0"/>
                <w:iCs w:val="0"/>
                <w:color w:val="000000"/>
                <w:sz w:val="21"/>
                <w:szCs w:val="21"/>
                <w:u w:val="none"/>
              </w:rPr>
            </w:pPr>
          </w:p>
        </w:tc>
      </w:tr>
      <w:tr w14:paraId="256A98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0DED78">
            <w:pPr>
              <w:jc w:val="center"/>
              <w:rPr>
                <w:rFonts w:hint="eastAsia" w:ascii="仿宋_GB2312" w:hAnsi="仿宋_GB2312" w:eastAsia="仿宋_GB2312" w:cs="仿宋_GB2312"/>
                <w:i w:val="0"/>
                <w:iCs w:val="0"/>
                <w:color w:val="000000"/>
                <w:sz w:val="21"/>
                <w:szCs w:val="21"/>
                <w:u w:val="none"/>
              </w:rPr>
            </w:pPr>
          </w:p>
        </w:tc>
        <w:tc>
          <w:tcPr>
            <w:tcW w:w="9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FAA031">
            <w:pPr>
              <w:jc w:val="center"/>
              <w:rPr>
                <w:rFonts w:hint="eastAsia" w:ascii="仿宋_GB2312" w:hAnsi="仿宋_GB2312" w:eastAsia="仿宋_GB2312" w:cs="仿宋_GB2312"/>
                <w:i w:val="0"/>
                <w:iCs w:val="0"/>
                <w:color w:val="000000"/>
                <w:sz w:val="21"/>
                <w:szCs w:val="21"/>
                <w:u w:val="none"/>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0F47A">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时效指标</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CA52C">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完成期限</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A8198">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D9D89">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C1E57">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年</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320AC">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2D35C">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99011">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41741">
            <w:pPr>
              <w:jc w:val="center"/>
              <w:rPr>
                <w:rFonts w:hint="eastAsia" w:ascii="仿宋_GB2312" w:hAnsi="仿宋_GB2312" w:eastAsia="仿宋_GB2312" w:cs="仿宋_GB2312"/>
                <w:i w:val="0"/>
                <w:iCs w:val="0"/>
                <w:color w:val="000000"/>
                <w:sz w:val="21"/>
                <w:szCs w:val="21"/>
                <w:u w:val="none"/>
              </w:rPr>
            </w:pPr>
          </w:p>
        </w:tc>
      </w:tr>
      <w:tr w14:paraId="38AE62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34CE7E">
            <w:pPr>
              <w:jc w:val="center"/>
              <w:rPr>
                <w:rFonts w:hint="eastAsia" w:ascii="仿宋_GB2312" w:hAnsi="仿宋_GB2312" w:eastAsia="仿宋_GB2312" w:cs="仿宋_GB2312"/>
                <w:i w:val="0"/>
                <w:iCs w:val="0"/>
                <w:color w:val="000000"/>
                <w:sz w:val="21"/>
                <w:szCs w:val="21"/>
                <w:u w:val="none"/>
              </w:rPr>
            </w:pPr>
          </w:p>
        </w:tc>
        <w:tc>
          <w:tcPr>
            <w:tcW w:w="9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CE32BE">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效益指标</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DF05B">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经济效益指标</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1FE65">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项目成果转化</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7B56B">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90374">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260</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2853D">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万元</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CB322">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260</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82DEC">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39ACB">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8D810">
            <w:pPr>
              <w:jc w:val="center"/>
              <w:rPr>
                <w:rFonts w:hint="eastAsia" w:ascii="仿宋_GB2312" w:hAnsi="仿宋_GB2312" w:eastAsia="仿宋_GB2312" w:cs="仿宋_GB2312"/>
                <w:i w:val="0"/>
                <w:iCs w:val="0"/>
                <w:color w:val="000000"/>
                <w:sz w:val="21"/>
                <w:szCs w:val="21"/>
                <w:u w:val="none"/>
              </w:rPr>
            </w:pPr>
          </w:p>
        </w:tc>
      </w:tr>
      <w:tr w14:paraId="492FEA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07C240">
            <w:pPr>
              <w:jc w:val="center"/>
              <w:rPr>
                <w:rFonts w:hint="eastAsia" w:ascii="仿宋_GB2312" w:hAnsi="仿宋_GB2312" w:eastAsia="仿宋_GB2312" w:cs="仿宋_GB2312"/>
                <w:i w:val="0"/>
                <w:iCs w:val="0"/>
                <w:color w:val="000000"/>
                <w:sz w:val="21"/>
                <w:szCs w:val="21"/>
                <w:u w:val="none"/>
              </w:rPr>
            </w:pPr>
          </w:p>
        </w:tc>
        <w:tc>
          <w:tcPr>
            <w:tcW w:w="9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56D072">
            <w:pPr>
              <w:jc w:val="center"/>
              <w:rPr>
                <w:rFonts w:hint="eastAsia" w:ascii="仿宋_GB2312" w:hAnsi="仿宋_GB2312" w:eastAsia="仿宋_GB2312" w:cs="仿宋_GB2312"/>
                <w:i w:val="0"/>
                <w:iCs w:val="0"/>
                <w:color w:val="000000"/>
                <w:sz w:val="21"/>
                <w:szCs w:val="21"/>
                <w:u w:val="none"/>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C4152">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社会效益指标</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5802D">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宣传效果</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B7DF4">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0CC12">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1000</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9725F">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小时</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C6C39">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1000</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D38C3">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4B7B7">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57787">
            <w:pPr>
              <w:jc w:val="center"/>
              <w:rPr>
                <w:rFonts w:hint="eastAsia" w:ascii="仿宋_GB2312" w:hAnsi="仿宋_GB2312" w:eastAsia="仿宋_GB2312" w:cs="仿宋_GB2312"/>
                <w:i w:val="0"/>
                <w:iCs w:val="0"/>
                <w:color w:val="000000"/>
                <w:sz w:val="21"/>
                <w:szCs w:val="21"/>
                <w:u w:val="none"/>
              </w:rPr>
            </w:pPr>
          </w:p>
        </w:tc>
      </w:tr>
      <w:tr w14:paraId="6B0919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10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744D68B1">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合计</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4D0ED">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100</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06171">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100</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7F2D1">
            <w:pPr>
              <w:rPr>
                <w:rFonts w:hint="eastAsia" w:ascii="仿宋_GB2312" w:hAnsi="仿宋_GB2312" w:eastAsia="仿宋_GB2312" w:cs="仿宋_GB2312"/>
                <w:i w:val="0"/>
                <w:iCs w:val="0"/>
                <w:color w:val="000000"/>
                <w:sz w:val="21"/>
                <w:szCs w:val="21"/>
                <w:u w:val="none"/>
              </w:rPr>
            </w:pPr>
          </w:p>
        </w:tc>
      </w:tr>
      <w:tr w14:paraId="3FF115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2ACB3">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评价结论</w:t>
            </w:r>
          </w:p>
        </w:tc>
        <w:tc>
          <w:tcPr>
            <w:tcW w:w="875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506C4F6D">
            <w:pPr>
              <w:keepNext w:val="0"/>
              <w:keepLines w:val="0"/>
              <w:widowControl/>
              <w:suppressLineNumbers w:val="0"/>
              <w:spacing w:after="160" w:afterAutospacing="0"/>
              <w:jc w:val="left"/>
              <w:textAlignment w:val="center"/>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 xml:space="preserve">    项目自评总分：100分。</w:t>
            </w:r>
          </w:p>
          <w:p w14:paraId="227C989F">
            <w:pPr>
              <w:keepNext w:val="0"/>
              <w:keepLines w:val="0"/>
              <w:widowControl/>
              <w:suppressLineNumbers w:val="0"/>
              <w:spacing w:after="160" w:afterAutospacing="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 xml:space="preserve">    项目实施取得的成效或成果：项目组按照项目任务书考核目标要求，完成2023年度科研项目各项研发任务，为数字乡村产业发展，积极探索“智慧广电+公共服务+社会治理+产业振兴”新路径提供了参考解决手段。完成了科技部、财政部项目年度报告的编写；科技报告被科技厅收录；科技查新结论5点；完成科技创新点第三方检测。取得知识产权6项，公开发表科技论文3篇。在2个县以上进行示范应用，实现成果转化收入287.09万元。</w:t>
            </w:r>
          </w:p>
        </w:tc>
      </w:tr>
      <w:tr w14:paraId="14162F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EFA3F">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存在问题</w:t>
            </w:r>
          </w:p>
        </w:tc>
        <w:tc>
          <w:tcPr>
            <w:tcW w:w="875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5A6FA6C6">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 xml:space="preserve">    目前，国内外AI语音转文字、文生视频得到了长足发展，但语音转文字应用并没有达到100%的准确率，而且在智能编播方面倘若没有人工审查和干预，容易造成播发内容不准确或表述不完整等问题。</w:t>
            </w:r>
          </w:p>
        </w:tc>
      </w:tr>
      <w:tr w14:paraId="07DD09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F6244">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改进措施</w:t>
            </w:r>
          </w:p>
        </w:tc>
        <w:tc>
          <w:tcPr>
            <w:tcW w:w="875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52FFBA23">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 xml:space="preserve">    下来后，项目研发团队将进一步针对系统设备的稳定性、易用性并结合不同用户的需求进行深入分析和优化升级系统及产品功能设计，通过优化AI算法，不断提升产品功能应用，满足用户多样化应用需求。</w:t>
            </w:r>
          </w:p>
        </w:tc>
      </w:tr>
      <w:tr w14:paraId="60A451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6" w:type="dxa"/>
            <w:tcBorders>
              <w:top w:val="nil"/>
              <w:left w:val="nil"/>
              <w:bottom w:val="nil"/>
              <w:right w:val="nil"/>
            </w:tcBorders>
            <w:shd w:val="clear" w:color="auto" w:fill="auto"/>
            <w:vAlign w:val="center"/>
          </w:tcPr>
          <w:p w14:paraId="7E61C879">
            <w:pPr>
              <w:rPr>
                <w:rFonts w:hint="eastAsia" w:ascii="宋体" w:hAnsi="宋体" w:eastAsia="宋体" w:cs="宋体"/>
                <w:i w:val="0"/>
                <w:iCs w:val="0"/>
                <w:color w:val="000000"/>
                <w:sz w:val="18"/>
                <w:szCs w:val="18"/>
                <w:u w:val="none"/>
              </w:rPr>
            </w:pPr>
          </w:p>
        </w:tc>
        <w:tc>
          <w:tcPr>
            <w:tcW w:w="914" w:type="dxa"/>
            <w:tcBorders>
              <w:top w:val="nil"/>
              <w:left w:val="nil"/>
              <w:bottom w:val="nil"/>
              <w:right w:val="nil"/>
            </w:tcBorders>
            <w:shd w:val="clear" w:color="auto" w:fill="auto"/>
            <w:vAlign w:val="center"/>
          </w:tcPr>
          <w:p w14:paraId="47940CF7">
            <w:pPr>
              <w:rPr>
                <w:rFonts w:hint="eastAsia" w:ascii="宋体" w:hAnsi="宋体" w:eastAsia="宋体" w:cs="宋体"/>
                <w:i w:val="0"/>
                <w:iCs w:val="0"/>
                <w:color w:val="000000"/>
                <w:sz w:val="18"/>
                <w:szCs w:val="18"/>
                <w:u w:val="none"/>
              </w:rPr>
            </w:pPr>
          </w:p>
        </w:tc>
        <w:tc>
          <w:tcPr>
            <w:tcW w:w="964" w:type="dxa"/>
            <w:tcBorders>
              <w:top w:val="nil"/>
              <w:left w:val="nil"/>
              <w:bottom w:val="nil"/>
              <w:right w:val="nil"/>
            </w:tcBorders>
            <w:shd w:val="clear" w:color="auto" w:fill="auto"/>
            <w:vAlign w:val="center"/>
          </w:tcPr>
          <w:p w14:paraId="67E1FCD1">
            <w:pPr>
              <w:rPr>
                <w:rFonts w:hint="eastAsia" w:ascii="宋体" w:hAnsi="宋体" w:eastAsia="宋体" w:cs="宋体"/>
                <w:i w:val="0"/>
                <w:iCs w:val="0"/>
                <w:color w:val="000000"/>
                <w:sz w:val="18"/>
                <w:szCs w:val="18"/>
                <w:u w:val="none"/>
              </w:rPr>
            </w:pPr>
          </w:p>
        </w:tc>
        <w:tc>
          <w:tcPr>
            <w:tcW w:w="1064" w:type="dxa"/>
            <w:tcBorders>
              <w:top w:val="nil"/>
              <w:left w:val="nil"/>
              <w:bottom w:val="nil"/>
              <w:right w:val="nil"/>
            </w:tcBorders>
            <w:shd w:val="clear" w:color="auto" w:fill="auto"/>
            <w:vAlign w:val="center"/>
          </w:tcPr>
          <w:p w14:paraId="31394992">
            <w:pPr>
              <w:rPr>
                <w:rFonts w:hint="eastAsia" w:ascii="宋体" w:hAnsi="宋体" w:eastAsia="宋体" w:cs="宋体"/>
                <w:i w:val="0"/>
                <w:iCs w:val="0"/>
                <w:color w:val="000000"/>
                <w:sz w:val="18"/>
                <w:szCs w:val="18"/>
                <w:u w:val="none"/>
              </w:rPr>
            </w:pPr>
          </w:p>
        </w:tc>
        <w:tc>
          <w:tcPr>
            <w:tcW w:w="890" w:type="dxa"/>
            <w:tcBorders>
              <w:top w:val="nil"/>
              <w:left w:val="nil"/>
              <w:bottom w:val="nil"/>
              <w:right w:val="nil"/>
            </w:tcBorders>
            <w:shd w:val="clear" w:color="auto" w:fill="auto"/>
            <w:vAlign w:val="center"/>
          </w:tcPr>
          <w:p w14:paraId="4CC4BDB3">
            <w:pPr>
              <w:rPr>
                <w:rFonts w:hint="eastAsia" w:ascii="宋体" w:hAnsi="宋体" w:eastAsia="宋体" w:cs="宋体"/>
                <w:i w:val="0"/>
                <w:iCs w:val="0"/>
                <w:color w:val="000000"/>
                <w:sz w:val="18"/>
                <w:szCs w:val="18"/>
                <w:u w:val="none"/>
              </w:rPr>
            </w:pPr>
          </w:p>
        </w:tc>
        <w:tc>
          <w:tcPr>
            <w:tcW w:w="1056" w:type="dxa"/>
            <w:tcBorders>
              <w:top w:val="nil"/>
              <w:left w:val="nil"/>
              <w:bottom w:val="nil"/>
              <w:right w:val="nil"/>
            </w:tcBorders>
            <w:shd w:val="clear" w:color="auto" w:fill="auto"/>
            <w:vAlign w:val="center"/>
          </w:tcPr>
          <w:p w14:paraId="59433FFC">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14:paraId="1FB59350">
            <w:pPr>
              <w:rPr>
                <w:rFonts w:hint="eastAsia" w:ascii="宋体" w:hAnsi="宋体" w:eastAsia="宋体" w:cs="宋体"/>
                <w:i w:val="0"/>
                <w:iCs w:val="0"/>
                <w:color w:val="000000"/>
                <w:sz w:val="18"/>
                <w:szCs w:val="18"/>
                <w:u w:val="none"/>
              </w:rPr>
            </w:pPr>
          </w:p>
        </w:tc>
        <w:tc>
          <w:tcPr>
            <w:tcW w:w="1071" w:type="dxa"/>
            <w:tcBorders>
              <w:top w:val="nil"/>
              <w:left w:val="nil"/>
              <w:bottom w:val="nil"/>
              <w:right w:val="nil"/>
            </w:tcBorders>
            <w:shd w:val="clear" w:color="auto" w:fill="auto"/>
            <w:vAlign w:val="center"/>
          </w:tcPr>
          <w:p w14:paraId="236AA55B">
            <w:pPr>
              <w:rPr>
                <w:rFonts w:hint="eastAsia" w:ascii="宋体" w:hAnsi="宋体" w:eastAsia="宋体" w:cs="宋体"/>
                <w:i w:val="0"/>
                <w:iCs w:val="0"/>
                <w:color w:val="000000"/>
                <w:sz w:val="18"/>
                <w:szCs w:val="18"/>
                <w:u w:val="none"/>
              </w:rPr>
            </w:pPr>
          </w:p>
        </w:tc>
        <w:tc>
          <w:tcPr>
            <w:tcW w:w="723" w:type="dxa"/>
            <w:tcBorders>
              <w:top w:val="nil"/>
              <w:left w:val="nil"/>
              <w:bottom w:val="nil"/>
              <w:right w:val="nil"/>
            </w:tcBorders>
            <w:shd w:val="clear" w:color="auto" w:fill="auto"/>
            <w:vAlign w:val="center"/>
          </w:tcPr>
          <w:p w14:paraId="42CE84FC">
            <w:pPr>
              <w:rPr>
                <w:rFonts w:hint="eastAsia" w:ascii="宋体" w:hAnsi="宋体" w:eastAsia="宋体" w:cs="宋体"/>
                <w:i w:val="0"/>
                <w:iCs w:val="0"/>
                <w:color w:val="000000"/>
                <w:sz w:val="18"/>
                <w:szCs w:val="18"/>
                <w:u w:val="none"/>
              </w:rPr>
            </w:pPr>
          </w:p>
        </w:tc>
        <w:tc>
          <w:tcPr>
            <w:tcW w:w="738" w:type="dxa"/>
            <w:tcBorders>
              <w:top w:val="nil"/>
              <w:left w:val="nil"/>
              <w:bottom w:val="nil"/>
              <w:right w:val="nil"/>
            </w:tcBorders>
            <w:shd w:val="clear" w:color="auto" w:fill="auto"/>
            <w:vAlign w:val="center"/>
          </w:tcPr>
          <w:p w14:paraId="50EB4EE7">
            <w:pPr>
              <w:rPr>
                <w:rFonts w:hint="eastAsia" w:ascii="宋体" w:hAnsi="宋体" w:eastAsia="宋体" w:cs="宋体"/>
                <w:i w:val="0"/>
                <w:iCs w:val="0"/>
                <w:color w:val="000000"/>
                <w:sz w:val="18"/>
                <w:szCs w:val="18"/>
                <w:u w:val="none"/>
              </w:rPr>
            </w:pPr>
          </w:p>
        </w:tc>
        <w:tc>
          <w:tcPr>
            <w:tcW w:w="829" w:type="dxa"/>
            <w:tcBorders>
              <w:top w:val="nil"/>
              <w:left w:val="nil"/>
              <w:bottom w:val="nil"/>
              <w:right w:val="nil"/>
            </w:tcBorders>
            <w:shd w:val="clear" w:color="auto" w:fill="auto"/>
            <w:vAlign w:val="center"/>
          </w:tcPr>
          <w:p w14:paraId="00D275AA">
            <w:pPr>
              <w:rPr>
                <w:rFonts w:hint="eastAsia" w:ascii="宋体" w:hAnsi="宋体" w:eastAsia="宋体" w:cs="宋体"/>
                <w:i w:val="0"/>
                <w:iCs w:val="0"/>
                <w:color w:val="000000"/>
                <w:sz w:val="18"/>
                <w:szCs w:val="18"/>
                <w:u w:val="none"/>
              </w:rPr>
            </w:pPr>
          </w:p>
          <w:p w14:paraId="273D9F91">
            <w:pPr>
              <w:pStyle w:val="2"/>
              <w:rPr>
                <w:rFonts w:hint="eastAsia" w:ascii="宋体" w:hAnsi="宋体" w:eastAsia="宋体" w:cs="宋体"/>
                <w:i w:val="0"/>
                <w:iCs w:val="0"/>
                <w:color w:val="000000"/>
                <w:sz w:val="18"/>
                <w:szCs w:val="18"/>
                <w:u w:val="none"/>
              </w:rPr>
            </w:pPr>
          </w:p>
          <w:p w14:paraId="20F95938">
            <w:pPr>
              <w:pStyle w:val="2"/>
              <w:rPr>
                <w:rFonts w:hint="eastAsia" w:ascii="宋体" w:hAnsi="宋体" w:eastAsia="宋体" w:cs="宋体"/>
                <w:i w:val="0"/>
                <w:iCs w:val="0"/>
                <w:color w:val="000000"/>
                <w:sz w:val="18"/>
                <w:szCs w:val="18"/>
                <w:u w:val="none"/>
              </w:rPr>
            </w:pPr>
          </w:p>
          <w:p w14:paraId="31486768">
            <w:pPr>
              <w:pStyle w:val="2"/>
              <w:rPr>
                <w:rFonts w:hint="eastAsia" w:ascii="宋体" w:hAnsi="宋体" w:eastAsia="宋体" w:cs="宋体"/>
                <w:i w:val="0"/>
                <w:iCs w:val="0"/>
                <w:color w:val="000000"/>
                <w:sz w:val="18"/>
                <w:szCs w:val="18"/>
                <w:u w:val="none"/>
              </w:rPr>
            </w:pPr>
          </w:p>
        </w:tc>
      </w:tr>
      <w:tr w14:paraId="09E363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39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10D80BDE">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14:paraId="165086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5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F82FB2">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项目名称</w:t>
            </w:r>
          </w:p>
        </w:tc>
        <w:tc>
          <w:tcPr>
            <w:tcW w:w="784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3422A0F0">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51000023T000008816788－基本科研项目</w:t>
            </w:r>
          </w:p>
        </w:tc>
      </w:tr>
      <w:tr w14:paraId="0CB40E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5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9B0567">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主管部门</w:t>
            </w:r>
          </w:p>
        </w:tc>
        <w:tc>
          <w:tcPr>
            <w:tcW w:w="447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664C5FF">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四川省广播电视局部门</w:t>
            </w:r>
          </w:p>
        </w:tc>
        <w:tc>
          <w:tcPr>
            <w:tcW w:w="1071" w:type="dxa"/>
            <w:tcBorders>
              <w:top w:val="nil"/>
              <w:left w:val="nil"/>
              <w:bottom w:val="nil"/>
              <w:right w:val="nil"/>
            </w:tcBorders>
            <w:shd w:val="clear" w:color="auto" w:fill="auto"/>
            <w:vAlign w:val="center"/>
          </w:tcPr>
          <w:p w14:paraId="3C639502">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实施单位 （盖章）</w:t>
            </w:r>
          </w:p>
        </w:tc>
        <w:tc>
          <w:tcPr>
            <w:tcW w:w="22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E69D324">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四川省广播电视科学技术研究所</w:t>
            </w:r>
          </w:p>
        </w:tc>
      </w:tr>
      <w:tr w14:paraId="15812C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65CF2C">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项目基本情况</w:t>
            </w:r>
          </w:p>
        </w:tc>
        <w:tc>
          <w:tcPr>
            <w:tcW w:w="9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CE6D41">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1.项目年度目标完成情况</w:t>
            </w:r>
          </w:p>
        </w:tc>
        <w:tc>
          <w:tcPr>
            <w:tcW w:w="447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83A7E99">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项目年度目标</w:t>
            </w:r>
          </w:p>
        </w:tc>
        <w:tc>
          <w:tcPr>
            <w:tcW w:w="336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C552BA0">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年度目标完成情况</w:t>
            </w:r>
          </w:p>
        </w:tc>
      </w:tr>
      <w:tr w14:paraId="744A06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3388F7">
            <w:pPr>
              <w:rPr>
                <w:rFonts w:hint="eastAsia" w:ascii="仿宋_GB2312" w:hAnsi="仿宋_GB2312" w:eastAsia="仿宋_GB2312" w:cs="仿宋_GB2312"/>
                <w:i w:val="0"/>
                <w:iCs w:val="0"/>
                <w:color w:val="000000"/>
                <w:sz w:val="21"/>
                <w:szCs w:val="21"/>
                <w:u w:val="none"/>
              </w:rPr>
            </w:pPr>
          </w:p>
        </w:tc>
        <w:tc>
          <w:tcPr>
            <w:tcW w:w="9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82B3AF">
            <w:pPr>
              <w:rPr>
                <w:rFonts w:hint="eastAsia" w:ascii="仿宋_GB2312" w:hAnsi="仿宋_GB2312" w:eastAsia="仿宋_GB2312" w:cs="仿宋_GB2312"/>
                <w:i w:val="0"/>
                <w:iCs w:val="0"/>
                <w:color w:val="000000"/>
                <w:sz w:val="21"/>
                <w:szCs w:val="21"/>
                <w:u w:val="none"/>
              </w:rPr>
            </w:pPr>
          </w:p>
        </w:tc>
        <w:tc>
          <w:tcPr>
            <w:tcW w:w="447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2F1DE45">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1、完成软件环境的搭建；</w:t>
            </w:r>
          </w:p>
          <w:p w14:paraId="7211FECB">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2、完成程序的编写与调试；</w:t>
            </w:r>
          </w:p>
          <w:p w14:paraId="41EAF399">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3、培养1名青年工程师。</w:t>
            </w:r>
          </w:p>
        </w:tc>
        <w:tc>
          <w:tcPr>
            <w:tcW w:w="336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F5A994A">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1、完成软件环境的搭建；</w:t>
            </w:r>
          </w:p>
          <w:p w14:paraId="38F930DA">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2、完成程序的编写与调试；</w:t>
            </w:r>
          </w:p>
          <w:p w14:paraId="068D7360">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3、培养1名青年工程师。</w:t>
            </w:r>
          </w:p>
        </w:tc>
      </w:tr>
      <w:tr w14:paraId="0F7480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60CFBA">
            <w:pPr>
              <w:rPr>
                <w:rFonts w:hint="eastAsia" w:ascii="仿宋_GB2312" w:hAnsi="仿宋_GB2312" w:eastAsia="仿宋_GB2312" w:cs="仿宋_GB2312"/>
                <w:i w:val="0"/>
                <w:iCs w:val="0"/>
                <w:color w:val="000000"/>
                <w:sz w:val="21"/>
                <w:szCs w:val="21"/>
                <w:u w:val="none"/>
              </w:rPr>
            </w:pP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A8F41">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2.项目实施内容及过程概述</w:t>
            </w:r>
          </w:p>
        </w:tc>
        <w:tc>
          <w:tcPr>
            <w:tcW w:w="784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57CCFFA0">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编写开发了两套软件应用程序。一是在Windows上基于FFmpeg实现视频编解码系统软件，该软件实现音视频采集、播放、编码、解码等功能。二是在Windows上基于Python+OpenCV+FFmpeg实现自动识别电影剪辑、分析每个剪辑的主题颜色。</w:t>
            </w:r>
          </w:p>
          <w:p w14:paraId="341C9BD4">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2、在ITX-3588J开发板上基于Gstreamer、FFMedia、Mpp三种方式实现了视频编解码功能。</w:t>
            </w:r>
          </w:p>
          <w:p w14:paraId="1C0C8691">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3、基于项目研究内容，完成软著一篇。</w:t>
            </w:r>
          </w:p>
          <w:p w14:paraId="314134A8">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4、基于项目研究内容，完成论文一篇。</w:t>
            </w:r>
          </w:p>
        </w:tc>
      </w:tr>
      <w:tr w14:paraId="134D26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6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E66E7A">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预算执行情况（10分）</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C9B4B">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年度预算数（万元）</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41CFB">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年初预算</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58449">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调整后预算数</w:t>
            </w:r>
          </w:p>
        </w:tc>
        <w:tc>
          <w:tcPr>
            <w:tcW w:w="24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0B87C24">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预算执行数</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A64A9">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预算执行率</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C8DFE">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权重</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0769D">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得分</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649A5">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原因</w:t>
            </w:r>
          </w:p>
        </w:tc>
      </w:tr>
      <w:tr w14:paraId="5F332C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618F3D">
            <w:pPr>
              <w:jc w:val="center"/>
              <w:rPr>
                <w:rFonts w:hint="eastAsia" w:ascii="仿宋_GB2312" w:hAnsi="仿宋_GB2312" w:eastAsia="仿宋_GB2312" w:cs="仿宋_GB2312"/>
                <w:i w:val="0"/>
                <w:iCs w:val="0"/>
                <w:color w:val="000000"/>
                <w:sz w:val="21"/>
                <w:szCs w:val="21"/>
                <w:u w:val="none"/>
              </w:rPr>
            </w:pP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F1974">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总额</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FAC65">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88D84">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10.00</w:t>
            </w:r>
          </w:p>
        </w:tc>
        <w:tc>
          <w:tcPr>
            <w:tcW w:w="24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C60BD7A">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10.00</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3E5D5">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100.00%</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DB2F0">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E1FEC">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w:t>
            </w:r>
          </w:p>
        </w:tc>
        <w:tc>
          <w:tcPr>
            <w:tcW w:w="8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CB524A">
            <w:pPr>
              <w:rPr>
                <w:rFonts w:hint="eastAsia" w:ascii="仿宋_GB2312" w:hAnsi="仿宋_GB2312" w:eastAsia="仿宋_GB2312" w:cs="仿宋_GB2312"/>
                <w:i w:val="0"/>
                <w:iCs w:val="0"/>
                <w:color w:val="000000"/>
                <w:sz w:val="21"/>
                <w:szCs w:val="21"/>
                <w:u w:val="none"/>
              </w:rPr>
            </w:pPr>
          </w:p>
        </w:tc>
      </w:tr>
      <w:tr w14:paraId="7D6AEF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E89050">
            <w:pPr>
              <w:jc w:val="center"/>
              <w:rPr>
                <w:rFonts w:hint="eastAsia" w:ascii="仿宋_GB2312" w:hAnsi="仿宋_GB2312" w:eastAsia="仿宋_GB2312" w:cs="仿宋_GB2312"/>
                <w:i w:val="0"/>
                <w:iCs w:val="0"/>
                <w:color w:val="000000"/>
                <w:sz w:val="21"/>
                <w:szCs w:val="21"/>
                <w:u w:val="none"/>
              </w:rPr>
            </w:pP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AAC9E">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其中：财政资金</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28372">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C2DC6">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10.00</w:t>
            </w:r>
          </w:p>
        </w:tc>
        <w:tc>
          <w:tcPr>
            <w:tcW w:w="24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640BF85">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10.00</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BF74A">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100.00%</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2D97D">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DD795">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8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6300FC">
            <w:pPr>
              <w:rPr>
                <w:rFonts w:hint="eastAsia" w:ascii="仿宋_GB2312" w:hAnsi="仿宋_GB2312" w:eastAsia="仿宋_GB2312" w:cs="仿宋_GB2312"/>
                <w:i w:val="0"/>
                <w:iCs w:val="0"/>
                <w:color w:val="000000"/>
                <w:sz w:val="21"/>
                <w:szCs w:val="21"/>
                <w:u w:val="none"/>
              </w:rPr>
            </w:pPr>
          </w:p>
        </w:tc>
      </w:tr>
      <w:tr w14:paraId="52A6BE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CE136C">
            <w:pPr>
              <w:jc w:val="center"/>
              <w:rPr>
                <w:rFonts w:hint="eastAsia" w:ascii="仿宋_GB2312" w:hAnsi="仿宋_GB2312" w:eastAsia="仿宋_GB2312" w:cs="仿宋_GB2312"/>
                <w:i w:val="0"/>
                <w:iCs w:val="0"/>
                <w:color w:val="000000"/>
                <w:sz w:val="21"/>
                <w:szCs w:val="21"/>
                <w:u w:val="none"/>
              </w:rPr>
            </w:pP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A0601">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财政专户管理资金</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024A2">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65495">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0.00</w:t>
            </w:r>
          </w:p>
        </w:tc>
        <w:tc>
          <w:tcPr>
            <w:tcW w:w="24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D3692C2">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0.00</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50FDC">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0.00%</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BE688">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0A09B">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8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2C9327">
            <w:pPr>
              <w:rPr>
                <w:rFonts w:hint="eastAsia" w:ascii="仿宋_GB2312" w:hAnsi="仿宋_GB2312" w:eastAsia="仿宋_GB2312" w:cs="仿宋_GB2312"/>
                <w:i w:val="0"/>
                <w:iCs w:val="0"/>
                <w:color w:val="000000"/>
                <w:sz w:val="21"/>
                <w:szCs w:val="21"/>
                <w:u w:val="none"/>
              </w:rPr>
            </w:pPr>
          </w:p>
        </w:tc>
      </w:tr>
      <w:tr w14:paraId="0937FE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1C60C8">
            <w:pPr>
              <w:jc w:val="center"/>
              <w:rPr>
                <w:rFonts w:hint="eastAsia" w:ascii="仿宋_GB2312" w:hAnsi="仿宋_GB2312" w:eastAsia="仿宋_GB2312" w:cs="仿宋_GB2312"/>
                <w:i w:val="0"/>
                <w:iCs w:val="0"/>
                <w:color w:val="000000"/>
                <w:sz w:val="21"/>
                <w:szCs w:val="21"/>
                <w:u w:val="none"/>
              </w:rPr>
            </w:pP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38587">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单位资金</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A80A0">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9A0C0">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0.00</w:t>
            </w:r>
          </w:p>
        </w:tc>
        <w:tc>
          <w:tcPr>
            <w:tcW w:w="24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F672187">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0.00</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225F0">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0.00%</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35C20">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C9441">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8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3B2443">
            <w:pPr>
              <w:rPr>
                <w:rFonts w:hint="eastAsia" w:ascii="仿宋_GB2312" w:hAnsi="仿宋_GB2312" w:eastAsia="仿宋_GB2312" w:cs="仿宋_GB2312"/>
                <w:i w:val="0"/>
                <w:iCs w:val="0"/>
                <w:color w:val="000000"/>
                <w:sz w:val="21"/>
                <w:szCs w:val="21"/>
                <w:u w:val="none"/>
              </w:rPr>
            </w:pPr>
          </w:p>
        </w:tc>
      </w:tr>
      <w:tr w14:paraId="1A2547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E3D200">
            <w:pPr>
              <w:jc w:val="center"/>
              <w:rPr>
                <w:rFonts w:hint="eastAsia" w:ascii="仿宋_GB2312" w:hAnsi="仿宋_GB2312" w:eastAsia="仿宋_GB2312" w:cs="仿宋_GB2312"/>
                <w:i w:val="0"/>
                <w:iCs w:val="0"/>
                <w:color w:val="000000"/>
                <w:sz w:val="21"/>
                <w:szCs w:val="21"/>
                <w:u w:val="none"/>
              </w:rPr>
            </w:pP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BF55A">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其他资金</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374C1">
            <w:pPr>
              <w:jc w:val="center"/>
              <w:rPr>
                <w:rFonts w:hint="eastAsia" w:ascii="仿宋_GB2312" w:hAnsi="仿宋_GB2312" w:eastAsia="仿宋_GB2312" w:cs="仿宋_GB2312"/>
                <w:i w:val="0"/>
                <w:iCs w:val="0"/>
                <w:color w:val="000000"/>
                <w:sz w:val="21"/>
                <w:szCs w:val="21"/>
                <w:u w:val="none"/>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83E0F">
            <w:pPr>
              <w:jc w:val="center"/>
              <w:rPr>
                <w:rFonts w:hint="eastAsia" w:ascii="仿宋_GB2312" w:hAnsi="仿宋_GB2312" w:eastAsia="仿宋_GB2312" w:cs="仿宋_GB2312"/>
                <w:i w:val="0"/>
                <w:iCs w:val="0"/>
                <w:color w:val="000000"/>
                <w:sz w:val="21"/>
                <w:szCs w:val="21"/>
                <w:u w:val="none"/>
              </w:rPr>
            </w:pPr>
          </w:p>
        </w:tc>
        <w:tc>
          <w:tcPr>
            <w:tcW w:w="24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D9D8153">
            <w:pPr>
              <w:jc w:val="center"/>
              <w:rPr>
                <w:rFonts w:hint="eastAsia" w:ascii="仿宋_GB2312" w:hAnsi="仿宋_GB2312" w:eastAsia="仿宋_GB2312" w:cs="仿宋_GB2312"/>
                <w:i w:val="0"/>
                <w:iCs w:val="0"/>
                <w:color w:val="000000"/>
                <w:sz w:val="21"/>
                <w:szCs w:val="21"/>
                <w:u w:val="none"/>
              </w:rPr>
            </w:pP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BF7AE">
            <w:pPr>
              <w:jc w:val="center"/>
              <w:rPr>
                <w:rFonts w:hint="eastAsia" w:ascii="仿宋_GB2312" w:hAnsi="仿宋_GB2312" w:eastAsia="仿宋_GB2312" w:cs="仿宋_GB2312"/>
                <w:i w:val="0"/>
                <w:iCs w:val="0"/>
                <w:color w:val="000000"/>
                <w:sz w:val="21"/>
                <w:szCs w:val="21"/>
                <w:u w:val="none"/>
              </w:rPr>
            </w:pP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31696">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C51F0">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8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92DC9C">
            <w:pPr>
              <w:rPr>
                <w:rFonts w:hint="eastAsia" w:ascii="仿宋_GB2312" w:hAnsi="仿宋_GB2312" w:eastAsia="仿宋_GB2312" w:cs="仿宋_GB2312"/>
                <w:i w:val="0"/>
                <w:iCs w:val="0"/>
                <w:color w:val="000000"/>
                <w:sz w:val="21"/>
                <w:szCs w:val="21"/>
                <w:u w:val="none"/>
              </w:rPr>
            </w:pPr>
          </w:p>
        </w:tc>
      </w:tr>
      <w:tr w14:paraId="4AEE7C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F7FD66">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绩效指标（90分）</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65865">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一级指标</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E3449">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二级指标</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D93E7">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三级指标</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332E9">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指标性质</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131CF">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指标值</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71841">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度量单位</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ED1EB">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完成值</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98763">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权重</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6A643">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得分</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7418C">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未完成原因分析</w:t>
            </w:r>
          </w:p>
        </w:tc>
      </w:tr>
      <w:tr w14:paraId="7DADEF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E09149">
            <w:pPr>
              <w:jc w:val="center"/>
              <w:rPr>
                <w:rFonts w:hint="eastAsia" w:ascii="仿宋_GB2312" w:hAnsi="仿宋_GB2312" w:eastAsia="仿宋_GB2312" w:cs="仿宋_GB2312"/>
                <w:i w:val="0"/>
                <w:iCs w:val="0"/>
                <w:color w:val="000000"/>
                <w:sz w:val="21"/>
                <w:szCs w:val="21"/>
                <w:u w:val="none"/>
              </w:rPr>
            </w:pPr>
          </w:p>
        </w:tc>
        <w:tc>
          <w:tcPr>
            <w:tcW w:w="9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ACE61E">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产出指标</w:t>
            </w:r>
          </w:p>
        </w:tc>
        <w:tc>
          <w:tcPr>
            <w:tcW w:w="9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F6D68F">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数量指标</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11C6B">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举办技术培训会</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11209">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BB82B">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EB59E">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人次</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2D08F">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939B6">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F4CA5">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F2972">
            <w:pPr>
              <w:jc w:val="center"/>
              <w:rPr>
                <w:rFonts w:hint="eastAsia" w:ascii="仿宋_GB2312" w:hAnsi="仿宋_GB2312" w:eastAsia="仿宋_GB2312" w:cs="仿宋_GB2312"/>
                <w:i w:val="0"/>
                <w:iCs w:val="0"/>
                <w:color w:val="000000"/>
                <w:sz w:val="21"/>
                <w:szCs w:val="21"/>
                <w:u w:val="none"/>
              </w:rPr>
            </w:pPr>
          </w:p>
        </w:tc>
      </w:tr>
      <w:tr w14:paraId="24CB6C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01DFEB">
            <w:pPr>
              <w:jc w:val="center"/>
              <w:rPr>
                <w:rFonts w:hint="eastAsia" w:ascii="仿宋_GB2312" w:hAnsi="仿宋_GB2312" w:eastAsia="仿宋_GB2312" w:cs="仿宋_GB2312"/>
                <w:i w:val="0"/>
                <w:iCs w:val="0"/>
                <w:color w:val="000000"/>
                <w:sz w:val="21"/>
                <w:szCs w:val="21"/>
                <w:u w:val="none"/>
              </w:rPr>
            </w:pPr>
          </w:p>
        </w:tc>
        <w:tc>
          <w:tcPr>
            <w:tcW w:w="9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A8B764">
            <w:pPr>
              <w:jc w:val="center"/>
              <w:rPr>
                <w:rFonts w:hint="eastAsia" w:ascii="仿宋_GB2312" w:hAnsi="仿宋_GB2312" w:eastAsia="仿宋_GB2312" w:cs="仿宋_GB2312"/>
                <w:i w:val="0"/>
                <w:iCs w:val="0"/>
                <w:color w:val="000000"/>
                <w:sz w:val="21"/>
                <w:szCs w:val="21"/>
                <w:u w:val="none"/>
              </w:rPr>
            </w:pPr>
          </w:p>
        </w:tc>
        <w:tc>
          <w:tcPr>
            <w:tcW w:w="9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549EF1">
            <w:pPr>
              <w:jc w:val="center"/>
              <w:rPr>
                <w:rFonts w:hint="eastAsia" w:ascii="仿宋_GB2312" w:hAnsi="仿宋_GB2312" w:eastAsia="仿宋_GB2312" w:cs="仿宋_GB2312"/>
                <w:i w:val="0"/>
                <w:iCs w:val="0"/>
                <w:color w:val="000000"/>
                <w:sz w:val="21"/>
                <w:szCs w:val="21"/>
                <w:u w:val="none"/>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B829C">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算法软件</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71FDB">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A7F72">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83DC4">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套</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92E4F">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9F8BD">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A1FCE">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91F1D">
            <w:pPr>
              <w:jc w:val="center"/>
              <w:rPr>
                <w:rFonts w:hint="eastAsia" w:ascii="仿宋_GB2312" w:hAnsi="仿宋_GB2312" w:eastAsia="仿宋_GB2312" w:cs="仿宋_GB2312"/>
                <w:i w:val="0"/>
                <w:iCs w:val="0"/>
                <w:color w:val="000000"/>
                <w:sz w:val="21"/>
                <w:szCs w:val="21"/>
                <w:u w:val="none"/>
              </w:rPr>
            </w:pPr>
          </w:p>
        </w:tc>
      </w:tr>
      <w:tr w14:paraId="6152A6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277CCC">
            <w:pPr>
              <w:jc w:val="center"/>
              <w:rPr>
                <w:rFonts w:hint="eastAsia" w:ascii="仿宋_GB2312" w:hAnsi="仿宋_GB2312" w:eastAsia="仿宋_GB2312" w:cs="仿宋_GB2312"/>
                <w:i w:val="0"/>
                <w:iCs w:val="0"/>
                <w:color w:val="000000"/>
                <w:sz w:val="21"/>
                <w:szCs w:val="21"/>
                <w:u w:val="none"/>
              </w:rPr>
            </w:pPr>
          </w:p>
        </w:tc>
        <w:tc>
          <w:tcPr>
            <w:tcW w:w="9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4AFC85">
            <w:pPr>
              <w:jc w:val="center"/>
              <w:rPr>
                <w:rFonts w:hint="eastAsia" w:ascii="仿宋_GB2312" w:hAnsi="仿宋_GB2312" w:eastAsia="仿宋_GB2312" w:cs="仿宋_GB2312"/>
                <w:i w:val="0"/>
                <w:iCs w:val="0"/>
                <w:color w:val="000000"/>
                <w:sz w:val="21"/>
                <w:szCs w:val="21"/>
                <w:u w:val="none"/>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063F2">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质量指标</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72F7A">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软件运行效果获得专家测试认可</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18C14">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832DE">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3</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322E2">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人次</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FB6EF">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3</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7A36E">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075C2">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00167">
            <w:pPr>
              <w:jc w:val="center"/>
              <w:rPr>
                <w:rFonts w:hint="eastAsia" w:ascii="仿宋_GB2312" w:hAnsi="仿宋_GB2312" w:eastAsia="仿宋_GB2312" w:cs="仿宋_GB2312"/>
                <w:i w:val="0"/>
                <w:iCs w:val="0"/>
                <w:color w:val="000000"/>
                <w:sz w:val="21"/>
                <w:szCs w:val="21"/>
                <w:u w:val="none"/>
              </w:rPr>
            </w:pPr>
          </w:p>
        </w:tc>
      </w:tr>
      <w:tr w14:paraId="133101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662691">
            <w:pPr>
              <w:jc w:val="center"/>
              <w:rPr>
                <w:rFonts w:hint="eastAsia" w:ascii="仿宋_GB2312" w:hAnsi="仿宋_GB2312" w:eastAsia="仿宋_GB2312" w:cs="仿宋_GB2312"/>
                <w:i w:val="0"/>
                <w:iCs w:val="0"/>
                <w:color w:val="000000"/>
                <w:sz w:val="21"/>
                <w:szCs w:val="21"/>
                <w:u w:val="none"/>
              </w:rPr>
            </w:pPr>
          </w:p>
        </w:tc>
        <w:tc>
          <w:tcPr>
            <w:tcW w:w="9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45B4E3">
            <w:pPr>
              <w:jc w:val="center"/>
              <w:rPr>
                <w:rFonts w:hint="eastAsia" w:ascii="仿宋_GB2312" w:hAnsi="仿宋_GB2312" w:eastAsia="仿宋_GB2312" w:cs="仿宋_GB2312"/>
                <w:i w:val="0"/>
                <w:iCs w:val="0"/>
                <w:color w:val="000000"/>
                <w:sz w:val="21"/>
                <w:szCs w:val="21"/>
                <w:u w:val="none"/>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C3C2C">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时效指标</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60377">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完成期限</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947F3">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403B9">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CBB00">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年</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64F66">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BF590">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D3851">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F69D6">
            <w:pPr>
              <w:jc w:val="center"/>
              <w:rPr>
                <w:rFonts w:hint="eastAsia" w:ascii="仿宋_GB2312" w:hAnsi="仿宋_GB2312" w:eastAsia="仿宋_GB2312" w:cs="仿宋_GB2312"/>
                <w:i w:val="0"/>
                <w:iCs w:val="0"/>
                <w:color w:val="000000"/>
                <w:sz w:val="21"/>
                <w:szCs w:val="21"/>
                <w:u w:val="none"/>
              </w:rPr>
            </w:pPr>
          </w:p>
        </w:tc>
      </w:tr>
      <w:tr w14:paraId="5A86A9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383F9E">
            <w:pPr>
              <w:jc w:val="center"/>
              <w:rPr>
                <w:rFonts w:hint="eastAsia" w:ascii="仿宋_GB2312" w:hAnsi="仿宋_GB2312" w:eastAsia="仿宋_GB2312" w:cs="仿宋_GB2312"/>
                <w:i w:val="0"/>
                <w:iCs w:val="0"/>
                <w:color w:val="000000"/>
                <w:sz w:val="21"/>
                <w:szCs w:val="21"/>
                <w:u w:val="none"/>
              </w:rPr>
            </w:pPr>
          </w:p>
        </w:tc>
        <w:tc>
          <w:tcPr>
            <w:tcW w:w="9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76D312">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效益指标</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8EABD">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社会效益指标</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45164">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培养人才</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3AE2A">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A6BA0">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D28E3">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人</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19662">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25E25">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FD4F9">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1AAA5">
            <w:pPr>
              <w:jc w:val="center"/>
              <w:rPr>
                <w:rFonts w:hint="eastAsia" w:ascii="仿宋_GB2312" w:hAnsi="仿宋_GB2312" w:eastAsia="仿宋_GB2312" w:cs="仿宋_GB2312"/>
                <w:i w:val="0"/>
                <w:iCs w:val="0"/>
                <w:color w:val="000000"/>
                <w:sz w:val="21"/>
                <w:szCs w:val="21"/>
                <w:u w:val="none"/>
              </w:rPr>
            </w:pPr>
          </w:p>
        </w:tc>
      </w:tr>
      <w:tr w14:paraId="2A5E68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0C99D5">
            <w:pPr>
              <w:jc w:val="center"/>
              <w:rPr>
                <w:rFonts w:hint="eastAsia" w:ascii="仿宋_GB2312" w:hAnsi="仿宋_GB2312" w:eastAsia="仿宋_GB2312" w:cs="仿宋_GB2312"/>
                <w:i w:val="0"/>
                <w:iCs w:val="0"/>
                <w:color w:val="000000"/>
                <w:sz w:val="21"/>
                <w:szCs w:val="21"/>
                <w:u w:val="none"/>
              </w:rPr>
            </w:pPr>
          </w:p>
        </w:tc>
        <w:tc>
          <w:tcPr>
            <w:tcW w:w="9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AB72CE">
            <w:pPr>
              <w:jc w:val="center"/>
              <w:rPr>
                <w:rFonts w:hint="eastAsia" w:ascii="仿宋_GB2312" w:hAnsi="仿宋_GB2312" w:eastAsia="仿宋_GB2312" w:cs="仿宋_GB2312"/>
                <w:i w:val="0"/>
                <w:iCs w:val="0"/>
                <w:color w:val="000000"/>
                <w:sz w:val="21"/>
                <w:szCs w:val="21"/>
                <w:u w:val="none"/>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A6967">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可持续影响指标</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651A1">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可持续影响</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968B1">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定性</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C5C08">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为本单位科研提供持续的人才支撑、技术储备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E39C1">
            <w:pPr>
              <w:jc w:val="center"/>
              <w:rPr>
                <w:rFonts w:hint="eastAsia" w:ascii="仿宋_GB2312" w:hAnsi="仿宋_GB2312" w:eastAsia="仿宋_GB2312" w:cs="仿宋_GB2312"/>
                <w:i w:val="0"/>
                <w:iCs w:val="0"/>
                <w:color w:val="000000"/>
                <w:sz w:val="21"/>
                <w:szCs w:val="21"/>
                <w:u w:val="none"/>
              </w:rPr>
            </w:pP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5634A">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已完成软硬件设计，进入项目功能拓展、人才培养新阶段</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09AC9">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54677">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07943">
            <w:pPr>
              <w:jc w:val="center"/>
              <w:rPr>
                <w:rFonts w:hint="eastAsia" w:ascii="仿宋_GB2312" w:hAnsi="仿宋_GB2312" w:eastAsia="仿宋_GB2312" w:cs="仿宋_GB2312"/>
                <w:i w:val="0"/>
                <w:iCs w:val="0"/>
                <w:color w:val="000000"/>
                <w:sz w:val="21"/>
                <w:szCs w:val="21"/>
                <w:u w:val="none"/>
              </w:rPr>
            </w:pPr>
          </w:p>
        </w:tc>
      </w:tr>
      <w:tr w14:paraId="59CBFF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10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50E08C99">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合计</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D4FCF">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100</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6232D">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100</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B03B2">
            <w:pPr>
              <w:rPr>
                <w:rFonts w:hint="eastAsia" w:ascii="仿宋_GB2312" w:hAnsi="仿宋_GB2312" w:eastAsia="仿宋_GB2312" w:cs="仿宋_GB2312"/>
                <w:i w:val="0"/>
                <w:iCs w:val="0"/>
                <w:color w:val="000000"/>
                <w:sz w:val="21"/>
                <w:szCs w:val="21"/>
                <w:u w:val="none"/>
              </w:rPr>
            </w:pPr>
          </w:p>
        </w:tc>
      </w:tr>
      <w:tr w14:paraId="211286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09E28">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评价结论</w:t>
            </w:r>
          </w:p>
        </w:tc>
        <w:tc>
          <w:tcPr>
            <w:tcW w:w="875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4173412D">
            <w:pPr>
              <w:keepNext w:val="0"/>
              <w:keepLines w:val="0"/>
              <w:widowControl/>
              <w:suppressLineNumbers w:val="0"/>
              <w:ind w:firstLine="420" w:firstLineChars="200"/>
              <w:jc w:val="left"/>
              <w:textAlignment w:val="center"/>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 xml:space="preserve">项目自评总分：100分。   </w:t>
            </w:r>
          </w:p>
          <w:p w14:paraId="57245126">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 xml:space="preserve">    项目实施取得的成效或成果： 1、项目验收资料齐全，符合项目验收要求；2、项目相关研究内容符合任务书要求；3、该项目通过对视频编解码相关技术的学习研究，提升了项目组成员的软件开发能力，达到了培养青年科技人员的目标；4、项目资金使用，符合本单位制定的《基本科研业务费项目管理实施细则》的相关要求。</w:t>
            </w:r>
          </w:p>
        </w:tc>
      </w:tr>
      <w:tr w14:paraId="6494EF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DCA0D">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存在问题</w:t>
            </w:r>
          </w:p>
        </w:tc>
        <w:tc>
          <w:tcPr>
            <w:tcW w:w="875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66BE9EF0">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无</w:t>
            </w:r>
          </w:p>
        </w:tc>
      </w:tr>
      <w:tr w14:paraId="6C7FCE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45FAC">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改进措施</w:t>
            </w:r>
          </w:p>
        </w:tc>
        <w:tc>
          <w:tcPr>
            <w:tcW w:w="875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6B6552B2">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无</w:t>
            </w:r>
          </w:p>
        </w:tc>
      </w:tr>
      <w:tr w14:paraId="025CFD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6" w:type="dxa"/>
            <w:tcBorders>
              <w:top w:val="nil"/>
              <w:left w:val="nil"/>
              <w:bottom w:val="nil"/>
              <w:right w:val="nil"/>
            </w:tcBorders>
            <w:shd w:val="clear" w:color="auto" w:fill="auto"/>
            <w:vAlign w:val="center"/>
          </w:tcPr>
          <w:p w14:paraId="1F720600">
            <w:pPr>
              <w:rPr>
                <w:rFonts w:hint="eastAsia" w:ascii="宋体" w:hAnsi="宋体" w:eastAsia="宋体" w:cs="宋体"/>
                <w:i w:val="0"/>
                <w:iCs w:val="0"/>
                <w:color w:val="000000"/>
                <w:sz w:val="18"/>
                <w:szCs w:val="18"/>
                <w:u w:val="none"/>
              </w:rPr>
            </w:pPr>
          </w:p>
        </w:tc>
        <w:tc>
          <w:tcPr>
            <w:tcW w:w="914" w:type="dxa"/>
            <w:tcBorders>
              <w:top w:val="nil"/>
              <w:left w:val="nil"/>
              <w:bottom w:val="nil"/>
              <w:right w:val="nil"/>
            </w:tcBorders>
            <w:shd w:val="clear" w:color="auto" w:fill="auto"/>
            <w:vAlign w:val="center"/>
          </w:tcPr>
          <w:p w14:paraId="50B1BDFA">
            <w:pPr>
              <w:rPr>
                <w:rFonts w:hint="eastAsia" w:ascii="宋体" w:hAnsi="宋体" w:eastAsia="宋体" w:cs="宋体"/>
                <w:i w:val="0"/>
                <w:iCs w:val="0"/>
                <w:color w:val="000000"/>
                <w:sz w:val="18"/>
                <w:szCs w:val="18"/>
                <w:u w:val="none"/>
              </w:rPr>
            </w:pPr>
          </w:p>
        </w:tc>
        <w:tc>
          <w:tcPr>
            <w:tcW w:w="964" w:type="dxa"/>
            <w:tcBorders>
              <w:top w:val="nil"/>
              <w:left w:val="nil"/>
              <w:bottom w:val="nil"/>
              <w:right w:val="nil"/>
            </w:tcBorders>
            <w:shd w:val="clear" w:color="auto" w:fill="auto"/>
            <w:vAlign w:val="center"/>
          </w:tcPr>
          <w:p w14:paraId="13E80FD8">
            <w:pPr>
              <w:rPr>
                <w:rFonts w:hint="eastAsia" w:ascii="宋体" w:hAnsi="宋体" w:eastAsia="宋体" w:cs="宋体"/>
                <w:i w:val="0"/>
                <w:iCs w:val="0"/>
                <w:color w:val="000000"/>
                <w:sz w:val="18"/>
                <w:szCs w:val="18"/>
                <w:u w:val="none"/>
              </w:rPr>
            </w:pPr>
          </w:p>
        </w:tc>
        <w:tc>
          <w:tcPr>
            <w:tcW w:w="1064" w:type="dxa"/>
            <w:tcBorders>
              <w:top w:val="nil"/>
              <w:left w:val="nil"/>
              <w:bottom w:val="nil"/>
              <w:right w:val="nil"/>
            </w:tcBorders>
            <w:shd w:val="clear" w:color="auto" w:fill="auto"/>
            <w:vAlign w:val="center"/>
          </w:tcPr>
          <w:p w14:paraId="5866F484">
            <w:pPr>
              <w:rPr>
                <w:rFonts w:hint="eastAsia" w:ascii="宋体" w:hAnsi="宋体" w:eastAsia="宋体" w:cs="宋体"/>
                <w:i w:val="0"/>
                <w:iCs w:val="0"/>
                <w:color w:val="000000"/>
                <w:sz w:val="18"/>
                <w:szCs w:val="18"/>
                <w:u w:val="none"/>
              </w:rPr>
            </w:pPr>
          </w:p>
        </w:tc>
        <w:tc>
          <w:tcPr>
            <w:tcW w:w="890" w:type="dxa"/>
            <w:tcBorders>
              <w:top w:val="nil"/>
              <w:left w:val="nil"/>
              <w:bottom w:val="nil"/>
              <w:right w:val="nil"/>
            </w:tcBorders>
            <w:shd w:val="clear" w:color="auto" w:fill="auto"/>
            <w:vAlign w:val="center"/>
          </w:tcPr>
          <w:p w14:paraId="03B5924A">
            <w:pPr>
              <w:rPr>
                <w:rFonts w:hint="eastAsia" w:ascii="宋体" w:hAnsi="宋体" w:eastAsia="宋体" w:cs="宋体"/>
                <w:i w:val="0"/>
                <w:iCs w:val="0"/>
                <w:color w:val="000000"/>
                <w:sz w:val="18"/>
                <w:szCs w:val="18"/>
                <w:u w:val="none"/>
              </w:rPr>
            </w:pPr>
          </w:p>
        </w:tc>
        <w:tc>
          <w:tcPr>
            <w:tcW w:w="1056" w:type="dxa"/>
            <w:tcBorders>
              <w:top w:val="nil"/>
              <w:left w:val="nil"/>
              <w:bottom w:val="nil"/>
              <w:right w:val="nil"/>
            </w:tcBorders>
            <w:shd w:val="clear" w:color="auto" w:fill="auto"/>
            <w:vAlign w:val="center"/>
          </w:tcPr>
          <w:p w14:paraId="25303B8B">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14:paraId="6FCDFD2C">
            <w:pPr>
              <w:rPr>
                <w:rFonts w:hint="eastAsia" w:ascii="宋体" w:hAnsi="宋体" w:eastAsia="宋体" w:cs="宋体"/>
                <w:i w:val="0"/>
                <w:iCs w:val="0"/>
                <w:color w:val="000000"/>
                <w:sz w:val="18"/>
                <w:szCs w:val="18"/>
                <w:u w:val="none"/>
              </w:rPr>
            </w:pPr>
          </w:p>
        </w:tc>
        <w:tc>
          <w:tcPr>
            <w:tcW w:w="1071" w:type="dxa"/>
            <w:tcBorders>
              <w:top w:val="nil"/>
              <w:left w:val="nil"/>
              <w:bottom w:val="nil"/>
              <w:right w:val="nil"/>
            </w:tcBorders>
            <w:shd w:val="clear" w:color="auto" w:fill="auto"/>
            <w:vAlign w:val="center"/>
          </w:tcPr>
          <w:p w14:paraId="7D6916CC">
            <w:pPr>
              <w:rPr>
                <w:rFonts w:hint="eastAsia" w:ascii="宋体" w:hAnsi="宋体" w:eastAsia="宋体" w:cs="宋体"/>
                <w:i w:val="0"/>
                <w:iCs w:val="0"/>
                <w:color w:val="000000"/>
                <w:sz w:val="18"/>
                <w:szCs w:val="18"/>
                <w:u w:val="none"/>
              </w:rPr>
            </w:pPr>
          </w:p>
        </w:tc>
        <w:tc>
          <w:tcPr>
            <w:tcW w:w="723" w:type="dxa"/>
            <w:tcBorders>
              <w:top w:val="nil"/>
              <w:left w:val="nil"/>
              <w:bottom w:val="nil"/>
              <w:right w:val="nil"/>
            </w:tcBorders>
            <w:shd w:val="clear" w:color="auto" w:fill="auto"/>
            <w:vAlign w:val="center"/>
          </w:tcPr>
          <w:p w14:paraId="72A775CA">
            <w:pPr>
              <w:rPr>
                <w:rFonts w:hint="eastAsia" w:ascii="宋体" w:hAnsi="宋体" w:eastAsia="宋体" w:cs="宋体"/>
                <w:i w:val="0"/>
                <w:iCs w:val="0"/>
                <w:color w:val="000000"/>
                <w:sz w:val="18"/>
                <w:szCs w:val="18"/>
                <w:u w:val="none"/>
              </w:rPr>
            </w:pPr>
          </w:p>
        </w:tc>
        <w:tc>
          <w:tcPr>
            <w:tcW w:w="738" w:type="dxa"/>
            <w:tcBorders>
              <w:top w:val="nil"/>
              <w:left w:val="nil"/>
              <w:bottom w:val="nil"/>
              <w:right w:val="nil"/>
            </w:tcBorders>
            <w:shd w:val="clear" w:color="auto" w:fill="auto"/>
            <w:vAlign w:val="center"/>
          </w:tcPr>
          <w:p w14:paraId="12735CA8">
            <w:pPr>
              <w:rPr>
                <w:rFonts w:hint="eastAsia" w:ascii="宋体" w:hAnsi="宋体" w:eastAsia="宋体" w:cs="宋体"/>
                <w:i w:val="0"/>
                <w:iCs w:val="0"/>
                <w:color w:val="000000"/>
                <w:sz w:val="18"/>
                <w:szCs w:val="18"/>
                <w:u w:val="none"/>
              </w:rPr>
            </w:pPr>
          </w:p>
        </w:tc>
        <w:tc>
          <w:tcPr>
            <w:tcW w:w="829" w:type="dxa"/>
            <w:tcBorders>
              <w:top w:val="nil"/>
              <w:left w:val="nil"/>
              <w:bottom w:val="nil"/>
              <w:right w:val="nil"/>
            </w:tcBorders>
            <w:shd w:val="clear" w:color="auto" w:fill="auto"/>
            <w:vAlign w:val="center"/>
          </w:tcPr>
          <w:p w14:paraId="05F87BA7">
            <w:pPr>
              <w:rPr>
                <w:rFonts w:hint="eastAsia" w:ascii="宋体" w:hAnsi="宋体" w:eastAsia="宋体" w:cs="宋体"/>
                <w:i w:val="0"/>
                <w:iCs w:val="0"/>
                <w:color w:val="000000"/>
                <w:sz w:val="18"/>
                <w:szCs w:val="18"/>
                <w:u w:val="none"/>
              </w:rPr>
            </w:pPr>
          </w:p>
        </w:tc>
      </w:tr>
      <w:tr w14:paraId="0C792A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39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3CCA8591">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14:paraId="0AD42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5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0D351D">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项目名称</w:t>
            </w:r>
          </w:p>
        </w:tc>
        <w:tc>
          <w:tcPr>
            <w:tcW w:w="784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5028D02F">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51000023T000008816822－广电重大科研项目《广播电视内容智慧监管关键技术研发与应用》</w:t>
            </w:r>
          </w:p>
        </w:tc>
      </w:tr>
      <w:tr w14:paraId="5B1CF3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5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59DA59">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主管部门</w:t>
            </w:r>
          </w:p>
        </w:tc>
        <w:tc>
          <w:tcPr>
            <w:tcW w:w="447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030187C">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四川省广播电视局部门</w:t>
            </w:r>
          </w:p>
        </w:tc>
        <w:tc>
          <w:tcPr>
            <w:tcW w:w="1071" w:type="dxa"/>
            <w:tcBorders>
              <w:top w:val="nil"/>
              <w:left w:val="nil"/>
              <w:bottom w:val="nil"/>
              <w:right w:val="nil"/>
            </w:tcBorders>
            <w:shd w:val="clear" w:color="auto" w:fill="auto"/>
            <w:vAlign w:val="center"/>
          </w:tcPr>
          <w:p w14:paraId="16E6127F">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实施单位 （盖章）</w:t>
            </w:r>
          </w:p>
        </w:tc>
        <w:tc>
          <w:tcPr>
            <w:tcW w:w="22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747AB7B">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四川省广播电视科学技术研究所</w:t>
            </w:r>
          </w:p>
        </w:tc>
      </w:tr>
      <w:tr w14:paraId="46D4EF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281DA8">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项目基本情况</w:t>
            </w:r>
          </w:p>
        </w:tc>
        <w:tc>
          <w:tcPr>
            <w:tcW w:w="9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836EFD">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1.项目年度目标完成情况</w:t>
            </w:r>
          </w:p>
        </w:tc>
        <w:tc>
          <w:tcPr>
            <w:tcW w:w="447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B6BA9BC">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项目年度目标</w:t>
            </w:r>
          </w:p>
        </w:tc>
        <w:tc>
          <w:tcPr>
            <w:tcW w:w="336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F792145">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年度目标完成情况</w:t>
            </w:r>
          </w:p>
        </w:tc>
      </w:tr>
      <w:tr w14:paraId="4535AD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8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5BE7A4">
            <w:pPr>
              <w:rPr>
                <w:rFonts w:hint="eastAsia" w:ascii="仿宋_GB2312" w:hAnsi="仿宋_GB2312" w:eastAsia="仿宋_GB2312" w:cs="仿宋_GB2312"/>
                <w:i w:val="0"/>
                <w:iCs w:val="0"/>
                <w:color w:val="000000"/>
                <w:sz w:val="21"/>
                <w:szCs w:val="21"/>
                <w:u w:val="none"/>
              </w:rPr>
            </w:pPr>
          </w:p>
        </w:tc>
        <w:tc>
          <w:tcPr>
            <w:tcW w:w="9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6F2475">
            <w:pPr>
              <w:rPr>
                <w:rFonts w:hint="eastAsia" w:ascii="仿宋_GB2312" w:hAnsi="仿宋_GB2312" w:eastAsia="仿宋_GB2312" w:cs="仿宋_GB2312"/>
                <w:i w:val="0"/>
                <w:iCs w:val="0"/>
                <w:color w:val="000000"/>
                <w:sz w:val="21"/>
                <w:szCs w:val="21"/>
                <w:u w:val="none"/>
              </w:rPr>
            </w:pPr>
          </w:p>
        </w:tc>
        <w:tc>
          <w:tcPr>
            <w:tcW w:w="447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0B2E8A5">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1、完成2个县的示范应用；</w:t>
            </w:r>
          </w:p>
          <w:p w14:paraId="6C412664">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2、取得知识产权3项；</w:t>
            </w:r>
          </w:p>
          <w:p w14:paraId="0464EF6E">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3、公开发表科技论文2篇；</w:t>
            </w:r>
          </w:p>
          <w:p w14:paraId="424C72D5">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4、单台设备的音视频信号采集通道数能够达到10路；</w:t>
            </w:r>
          </w:p>
          <w:p w14:paraId="7C58C0A4">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5、经济效益达到500万元；</w:t>
            </w:r>
          </w:p>
          <w:p w14:paraId="0C30CCED">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6、提升广播电视台站播出内容的安全性，有效降低安全播出事故数。</w:t>
            </w:r>
          </w:p>
        </w:tc>
        <w:tc>
          <w:tcPr>
            <w:tcW w:w="336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041509D">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1、完成2个县的示范应用；</w:t>
            </w:r>
          </w:p>
          <w:p w14:paraId="76286196">
            <w:pPr>
              <w:keepNext w:val="0"/>
              <w:keepLines w:val="0"/>
              <w:widowControl/>
              <w:suppressLineNumbers w:val="0"/>
              <w:jc w:val="left"/>
              <w:textAlignment w:val="center"/>
              <w:rPr>
                <w:rStyle w:val="36"/>
                <w:rFonts w:hint="eastAsia" w:ascii="仿宋_GB2312" w:hAnsi="仿宋_GB2312" w:eastAsia="仿宋_GB2312" w:cs="仿宋_GB2312"/>
                <w:i w:val="0"/>
                <w:iCs w:val="0"/>
                <w:sz w:val="21"/>
                <w:szCs w:val="21"/>
                <w:lang w:val="en-US" w:eastAsia="zh-CN" w:bidi="ar"/>
              </w:rPr>
            </w:pPr>
            <w:r>
              <w:rPr>
                <w:rStyle w:val="36"/>
                <w:rFonts w:hint="eastAsia" w:ascii="仿宋_GB2312" w:hAnsi="仿宋_GB2312" w:eastAsia="仿宋_GB2312" w:cs="仿宋_GB2312"/>
                <w:i w:val="0"/>
                <w:iCs w:val="0"/>
                <w:sz w:val="21"/>
                <w:szCs w:val="21"/>
                <w:lang w:val="en-US" w:eastAsia="zh-CN" w:bidi="ar"/>
              </w:rPr>
              <w:t>2、已取得知识产权3项；</w:t>
            </w:r>
          </w:p>
          <w:p w14:paraId="069F5105">
            <w:pPr>
              <w:keepNext w:val="0"/>
              <w:keepLines w:val="0"/>
              <w:widowControl/>
              <w:suppressLineNumbers w:val="0"/>
              <w:jc w:val="left"/>
              <w:textAlignment w:val="center"/>
              <w:rPr>
                <w:rStyle w:val="36"/>
                <w:rFonts w:hint="eastAsia" w:ascii="仿宋_GB2312" w:hAnsi="仿宋_GB2312" w:eastAsia="仿宋_GB2312" w:cs="仿宋_GB2312"/>
                <w:i w:val="0"/>
                <w:iCs w:val="0"/>
                <w:sz w:val="21"/>
                <w:szCs w:val="21"/>
                <w:lang w:val="en-US" w:eastAsia="zh-CN" w:bidi="ar"/>
              </w:rPr>
            </w:pPr>
            <w:r>
              <w:rPr>
                <w:rStyle w:val="36"/>
                <w:rFonts w:hint="eastAsia" w:ascii="仿宋_GB2312" w:hAnsi="仿宋_GB2312" w:eastAsia="仿宋_GB2312" w:cs="仿宋_GB2312"/>
                <w:i w:val="0"/>
                <w:iCs w:val="0"/>
                <w:sz w:val="21"/>
                <w:szCs w:val="21"/>
                <w:lang w:val="en-US" w:eastAsia="zh-CN" w:bidi="ar"/>
              </w:rPr>
              <w:t>3、已公开发表科技论文2篇；</w:t>
            </w:r>
          </w:p>
          <w:p w14:paraId="4CAB0558">
            <w:pPr>
              <w:keepNext w:val="0"/>
              <w:keepLines w:val="0"/>
              <w:widowControl/>
              <w:suppressLineNumbers w:val="0"/>
              <w:jc w:val="left"/>
              <w:textAlignment w:val="center"/>
              <w:rPr>
                <w:rStyle w:val="36"/>
                <w:rFonts w:hint="eastAsia" w:ascii="仿宋_GB2312" w:hAnsi="仿宋_GB2312" w:eastAsia="仿宋_GB2312" w:cs="仿宋_GB2312"/>
                <w:i w:val="0"/>
                <w:iCs w:val="0"/>
                <w:sz w:val="21"/>
                <w:szCs w:val="21"/>
                <w:lang w:val="en-US" w:eastAsia="zh-CN" w:bidi="ar"/>
              </w:rPr>
            </w:pPr>
            <w:r>
              <w:rPr>
                <w:rStyle w:val="36"/>
                <w:rFonts w:hint="eastAsia" w:ascii="仿宋_GB2312" w:hAnsi="仿宋_GB2312" w:eastAsia="仿宋_GB2312" w:cs="仿宋_GB2312"/>
                <w:i w:val="0"/>
                <w:iCs w:val="0"/>
                <w:sz w:val="21"/>
                <w:szCs w:val="21"/>
                <w:lang w:val="en-US" w:eastAsia="zh-CN" w:bidi="ar"/>
              </w:rPr>
              <w:t>4、单台设备的音视频信号采集通道数能够达到10路；</w:t>
            </w:r>
          </w:p>
          <w:p w14:paraId="30DB3440">
            <w:pPr>
              <w:keepNext w:val="0"/>
              <w:keepLines w:val="0"/>
              <w:widowControl/>
              <w:suppressLineNumbers w:val="0"/>
              <w:jc w:val="left"/>
              <w:textAlignment w:val="center"/>
              <w:rPr>
                <w:rStyle w:val="36"/>
                <w:rFonts w:hint="eastAsia" w:ascii="仿宋_GB2312" w:hAnsi="仿宋_GB2312" w:eastAsia="仿宋_GB2312" w:cs="仿宋_GB2312"/>
                <w:i w:val="0"/>
                <w:iCs w:val="0"/>
                <w:sz w:val="21"/>
                <w:szCs w:val="21"/>
                <w:lang w:val="en-US" w:eastAsia="zh-CN" w:bidi="ar"/>
              </w:rPr>
            </w:pPr>
            <w:r>
              <w:rPr>
                <w:rStyle w:val="36"/>
                <w:rFonts w:hint="eastAsia" w:ascii="仿宋_GB2312" w:hAnsi="仿宋_GB2312" w:eastAsia="仿宋_GB2312" w:cs="仿宋_GB2312"/>
                <w:i w:val="0"/>
                <w:iCs w:val="0"/>
                <w:sz w:val="21"/>
                <w:szCs w:val="21"/>
                <w:lang w:val="en-US" w:eastAsia="zh-CN" w:bidi="ar"/>
              </w:rPr>
              <w:t>5、经济效益达到500万元；</w:t>
            </w:r>
          </w:p>
          <w:p w14:paraId="44FCD2C6">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Style w:val="36"/>
                <w:rFonts w:hint="eastAsia" w:ascii="仿宋_GB2312" w:hAnsi="仿宋_GB2312" w:eastAsia="仿宋_GB2312" w:cs="仿宋_GB2312"/>
                <w:i w:val="0"/>
                <w:iCs w:val="0"/>
                <w:sz w:val="21"/>
                <w:szCs w:val="21"/>
                <w:lang w:val="en-US" w:eastAsia="zh-CN" w:bidi="ar"/>
              </w:rPr>
              <w:t>6、提升广播电视台站播出内容的安全性，有效发现安全播出事故隐患。</w:t>
            </w:r>
          </w:p>
        </w:tc>
      </w:tr>
      <w:tr w14:paraId="5A1875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EF2635">
            <w:pPr>
              <w:rPr>
                <w:rFonts w:hint="eastAsia" w:ascii="仿宋_GB2312" w:hAnsi="仿宋_GB2312" w:eastAsia="仿宋_GB2312" w:cs="仿宋_GB2312"/>
                <w:i w:val="0"/>
                <w:iCs w:val="0"/>
                <w:color w:val="000000"/>
                <w:sz w:val="21"/>
                <w:szCs w:val="21"/>
                <w:u w:val="none"/>
              </w:rPr>
            </w:pP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B6F43">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2.项目实施内容及过程概述</w:t>
            </w:r>
          </w:p>
        </w:tc>
        <w:tc>
          <w:tcPr>
            <w:tcW w:w="784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5D9FB6DC">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 xml:space="preserve">    技术研发方面：进行关键技术研发，实现音频智能分析识别精度不低于90%，实现视频智能识别精度不低于90%，实现文字智能识别精度不低于90%，实现单台设备音视频信号采集通道数达到10路。</w:t>
            </w:r>
          </w:p>
          <w:p w14:paraId="5355F1A5">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 xml:space="preserve">    知识产权方面：取得知识产权3项，公开发表科技论文2篇；</w:t>
            </w:r>
          </w:p>
          <w:p w14:paraId="1E33D223">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 xml:space="preserve">    应用推广方面，在2个县进行示范应用，有效提升广播电视内容监管与智慧分析能力，经济效益达到500万元。</w:t>
            </w:r>
          </w:p>
        </w:tc>
      </w:tr>
      <w:tr w14:paraId="397627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6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9E9E7C">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预算执行情况（10分）</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E0F44">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年度预算数（万元）</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36598">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年初预算</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CF253">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调整后预算数</w:t>
            </w:r>
          </w:p>
        </w:tc>
        <w:tc>
          <w:tcPr>
            <w:tcW w:w="24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7FE6655">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预算执行数</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A0654">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预算执行率</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F4B42">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权重</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BEC5C">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得分</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14605">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原因</w:t>
            </w:r>
          </w:p>
        </w:tc>
      </w:tr>
      <w:tr w14:paraId="77E08E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A12804">
            <w:pPr>
              <w:jc w:val="center"/>
              <w:rPr>
                <w:rFonts w:hint="eastAsia" w:ascii="仿宋_GB2312" w:hAnsi="仿宋_GB2312" w:eastAsia="仿宋_GB2312" w:cs="仿宋_GB2312"/>
                <w:i w:val="0"/>
                <w:iCs w:val="0"/>
                <w:color w:val="000000"/>
                <w:sz w:val="21"/>
                <w:szCs w:val="21"/>
                <w:u w:val="none"/>
              </w:rPr>
            </w:pP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99E50">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总额</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FF195">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100.00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3D44A">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100.00</w:t>
            </w:r>
          </w:p>
        </w:tc>
        <w:tc>
          <w:tcPr>
            <w:tcW w:w="24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5403D0C">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100.00</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EAA51">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100.00%</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B90CB">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D9A2B">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w:t>
            </w:r>
          </w:p>
        </w:tc>
        <w:tc>
          <w:tcPr>
            <w:tcW w:w="8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8C9A6B">
            <w:pPr>
              <w:rPr>
                <w:rFonts w:hint="eastAsia" w:ascii="仿宋_GB2312" w:hAnsi="仿宋_GB2312" w:eastAsia="仿宋_GB2312" w:cs="仿宋_GB2312"/>
                <w:i w:val="0"/>
                <w:iCs w:val="0"/>
                <w:color w:val="000000"/>
                <w:sz w:val="21"/>
                <w:szCs w:val="21"/>
                <w:u w:val="none"/>
              </w:rPr>
            </w:pPr>
          </w:p>
        </w:tc>
      </w:tr>
      <w:tr w14:paraId="4CC0E8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66E402">
            <w:pPr>
              <w:jc w:val="center"/>
              <w:rPr>
                <w:rFonts w:hint="eastAsia" w:ascii="仿宋_GB2312" w:hAnsi="仿宋_GB2312" w:eastAsia="仿宋_GB2312" w:cs="仿宋_GB2312"/>
                <w:i w:val="0"/>
                <w:iCs w:val="0"/>
                <w:color w:val="000000"/>
                <w:sz w:val="21"/>
                <w:szCs w:val="21"/>
                <w:u w:val="none"/>
              </w:rPr>
            </w:pP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78337">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其中：财政资金</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380DE">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100.00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07967">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100.00</w:t>
            </w:r>
          </w:p>
        </w:tc>
        <w:tc>
          <w:tcPr>
            <w:tcW w:w="24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5791EFF">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100.00</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614A1">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100.00%</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7F47A">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DD2EB">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8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953C7A">
            <w:pPr>
              <w:rPr>
                <w:rFonts w:hint="eastAsia" w:ascii="仿宋_GB2312" w:hAnsi="仿宋_GB2312" w:eastAsia="仿宋_GB2312" w:cs="仿宋_GB2312"/>
                <w:i w:val="0"/>
                <w:iCs w:val="0"/>
                <w:color w:val="000000"/>
                <w:sz w:val="21"/>
                <w:szCs w:val="21"/>
                <w:u w:val="none"/>
              </w:rPr>
            </w:pPr>
          </w:p>
        </w:tc>
      </w:tr>
      <w:tr w14:paraId="0CE699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2281FE">
            <w:pPr>
              <w:jc w:val="center"/>
              <w:rPr>
                <w:rFonts w:hint="eastAsia" w:ascii="仿宋_GB2312" w:hAnsi="仿宋_GB2312" w:eastAsia="仿宋_GB2312" w:cs="仿宋_GB2312"/>
                <w:i w:val="0"/>
                <w:iCs w:val="0"/>
                <w:color w:val="000000"/>
                <w:sz w:val="21"/>
                <w:szCs w:val="21"/>
                <w:u w:val="none"/>
              </w:rPr>
            </w:pP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64E19">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财政专户管理资金</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2EE48">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DA478">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0.00</w:t>
            </w:r>
          </w:p>
        </w:tc>
        <w:tc>
          <w:tcPr>
            <w:tcW w:w="24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E10D6EF">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0.00</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BB140">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0.00%</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A976E">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0AD68">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8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41FB9A">
            <w:pPr>
              <w:rPr>
                <w:rFonts w:hint="eastAsia" w:ascii="仿宋_GB2312" w:hAnsi="仿宋_GB2312" w:eastAsia="仿宋_GB2312" w:cs="仿宋_GB2312"/>
                <w:i w:val="0"/>
                <w:iCs w:val="0"/>
                <w:color w:val="000000"/>
                <w:sz w:val="21"/>
                <w:szCs w:val="21"/>
                <w:u w:val="none"/>
              </w:rPr>
            </w:pPr>
          </w:p>
        </w:tc>
      </w:tr>
      <w:tr w14:paraId="40D490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16EA37">
            <w:pPr>
              <w:jc w:val="center"/>
              <w:rPr>
                <w:rFonts w:hint="eastAsia" w:ascii="仿宋_GB2312" w:hAnsi="仿宋_GB2312" w:eastAsia="仿宋_GB2312" w:cs="仿宋_GB2312"/>
                <w:i w:val="0"/>
                <w:iCs w:val="0"/>
                <w:color w:val="000000"/>
                <w:sz w:val="21"/>
                <w:szCs w:val="21"/>
                <w:u w:val="none"/>
              </w:rPr>
            </w:pP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C2568">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单位资金</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A2ADA">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C94AB">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0.00</w:t>
            </w:r>
          </w:p>
        </w:tc>
        <w:tc>
          <w:tcPr>
            <w:tcW w:w="24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7D26DA3">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0.00</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FE1EE">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0.00%</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0617C">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95669">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8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B2D7D7">
            <w:pPr>
              <w:rPr>
                <w:rFonts w:hint="eastAsia" w:ascii="仿宋_GB2312" w:hAnsi="仿宋_GB2312" w:eastAsia="仿宋_GB2312" w:cs="仿宋_GB2312"/>
                <w:i w:val="0"/>
                <w:iCs w:val="0"/>
                <w:color w:val="000000"/>
                <w:sz w:val="21"/>
                <w:szCs w:val="21"/>
                <w:u w:val="none"/>
              </w:rPr>
            </w:pPr>
          </w:p>
        </w:tc>
      </w:tr>
      <w:tr w14:paraId="0178C2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E14CA3">
            <w:pPr>
              <w:jc w:val="center"/>
              <w:rPr>
                <w:rFonts w:hint="eastAsia" w:ascii="仿宋_GB2312" w:hAnsi="仿宋_GB2312" w:eastAsia="仿宋_GB2312" w:cs="仿宋_GB2312"/>
                <w:i w:val="0"/>
                <w:iCs w:val="0"/>
                <w:color w:val="000000"/>
                <w:sz w:val="21"/>
                <w:szCs w:val="21"/>
                <w:u w:val="none"/>
              </w:rPr>
            </w:pP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F87C6">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其他资金</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329BE">
            <w:pPr>
              <w:jc w:val="center"/>
              <w:rPr>
                <w:rFonts w:hint="eastAsia" w:ascii="仿宋_GB2312" w:hAnsi="仿宋_GB2312" w:eastAsia="仿宋_GB2312" w:cs="仿宋_GB2312"/>
                <w:i w:val="0"/>
                <w:iCs w:val="0"/>
                <w:color w:val="000000"/>
                <w:sz w:val="21"/>
                <w:szCs w:val="21"/>
                <w:u w:val="none"/>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F8CC5">
            <w:pPr>
              <w:jc w:val="center"/>
              <w:rPr>
                <w:rFonts w:hint="eastAsia" w:ascii="仿宋_GB2312" w:hAnsi="仿宋_GB2312" w:eastAsia="仿宋_GB2312" w:cs="仿宋_GB2312"/>
                <w:i w:val="0"/>
                <w:iCs w:val="0"/>
                <w:color w:val="000000"/>
                <w:sz w:val="21"/>
                <w:szCs w:val="21"/>
                <w:u w:val="none"/>
              </w:rPr>
            </w:pPr>
          </w:p>
        </w:tc>
        <w:tc>
          <w:tcPr>
            <w:tcW w:w="24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5C7AE38">
            <w:pPr>
              <w:jc w:val="center"/>
              <w:rPr>
                <w:rFonts w:hint="eastAsia" w:ascii="仿宋_GB2312" w:hAnsi="仿宋_GB2312" w:eastAsia="仿宋_GB2312" w:cs="仿宋_GB2312"/>
                <w:i w:val="0"/>
                <w:iCs w:val="0"/>
                <w:color w:val="000000"/>
                <w:sz w:val="21"/>
                <w:szCs w:val="21"/>
                <w:u w:val="none"/>
              </w:rPr>
            </w:pP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1A656">
            <w:pPr>
              <w:jc w:val="center"/>
              <w:rPr>
                <w:rFonts w:hint="eastAsia" w:ascii="仿宋_GB2312" w:hAnsi="仿宋_GB2312" w:eastAsia="仿宋_GB2312" w:cs="仿宋_GB2312"/>
                <w:i w:val="0"/>
                <w:iCs w:val="0"/>
                <w:color w:val="000000"/>
                <w:sz w:val="21"/>
                <w:szCs w:val="21"/>
                <w:u w:val="none"/>
              </w:rPr>
            </w:pP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0A03C">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01055">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8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54871E">
            <w:pPr>
              <w:rPr>
                <w:rFonts w:hint="eastAsia" w:ascii="仿宋_GB2312" w:hAnsi="仿宋_GB2312" w:eastAsia="仿宋_GB2312" w:cs="仿宋_GB2312"/>
                <w:i w:val="0"/>
                <w:iCs w:val="0"/>
                <w:color w:val="000000"/>
                <w:sz w:val="21"/>
                <w:szCs w:val="21"/>
                <w:u w:val="none"/>
              </w:rPr>
            </w:pPr>
          </w:p>
        </w:tc>
      </w:tr>
      <w:tr w14:paraId="149BF8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0C1885">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绩效指标（90分）</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04C2A">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一级指标</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2AFBE">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二级指标</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7BEC8">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三级指标</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0E810">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指标性质</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99153">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指标值</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1E79A">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度量单位</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24D5A">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完成值</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C93ED">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权重</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D9F37">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得分</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95409">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未完成原因分析</w:t>
            </w:r>
          </w:p>
        </w:tc>
      </w:tr>
      <w:tr w14:paraId="6E4D3B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670B78">
            <w:pPr>
              <w:jc w:val="center"/>
              <w:rPr>
                <w:rFonts w:hint="eastAsia" w:ascii="仿宋_GB2312" w:hAnsi="仿宋_GB2312" w:eastAsia="仿宋_GB2312" w:cs="仿宋_GB2312"/>
                <w:i w:val="0"/>
                <w:iCs w:val="0"/>
                <w:color w:val="000000"/>
                <w:sz w:val="21"/>
                <w:szCs w:val="21"/>
                <w:u w:val="none"/>
              </w:rPr>
            </w:pPr>
          </w:p>
        </w:tc>
        <w:tc>
          <w:tcPr>
            <w:tcW w:w="9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6F76EB">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产出指标</w:t>
            </w:r>
          </w:p>
        </w:tc>
        <w:tc>
          <w:tcPr>
            <w:tcW w:w="9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E80248">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数量指标</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8551E">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发表论文</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64621">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8BB75">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30C17">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篇</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63C3C">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C3E6E">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06D6C">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F1D6B">
            <w:pPr>
              <w:jc w:val="center"/>
              <w:rPr>
                <w:rFonts w:hint="eastAsia" w:ascii="仿宋_GB2312" w:hAnsi="仿宋_GB2312" w:eastAsia="仿宋_GB2312" w:cs="仿宋_GB2312"/>
                <w:i w:val="0"/>
                <w:iCs w:val="0"/>
                <w:color w:val="000000"/>
                <w:sz w:val="21"/>
                <w:szCs w:val="21"/>
                <w:u w:val="none"/>
              </w:rPr>
            </w:pPr>
          </w:p>
        </w:tc>
      </w:tr>
      <w:tr w14:paraId="0D5111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E0853C">
            <w:pPr>
              <w:jc w:val="center"/>
              <w:rPr>
                <w:rFonts w:hint="eastAsia" w:ascii="仿宋_GB2312" w:hAnsi="仿宋_GB2312" w:eastAsia="仿宋_GB2312" w:cs="仿宋_GB2312"/>
                <w:i w:val="0"/>
                <w:iCs w:val="0"/>
                <w:color w:val="000000"/>
                <w:sz w:val="21"/>
                <w:szCs w:val="21"/>
                <w:u w:val="none"/>
              </w:rPr>
            </w:pPr>
          </w:p>
        </w:tc>
        <w:tc>
          <w:tcPr>
            <w:tcW w:w="9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14ECCA">
            <w:pPr>
              <w:jc w:val="center"/>
              <w:rPr>
                <w:rFonts w:hint="eastAsia" w:ascii="仿宋_GB2312" w:hAnsi="仿宋_GB2312" w:eastAsia="仿宋_GB2312" w:cs="仿宋_GB2312"/>
                <w:i w:val="0"/>
                <w:iCs w:val="0"/>
                <w:color w:val="000000"/>
                <w:sz w:val="21"/>
                <w:szCs w:val="21"/>
                <w:u w:val="none"/>
              </w:rPr>
            </w:pPr>
          </w:p>
        </w:tc>
        <w:tc>
          <w:tcPr>
            <w:tcW w:w="9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109A40">
            <w:pPr>
              <w:jc w:val="center"/>
              <w:rPr>
                <w:rFonts w:hint="eastAsia" w:ascii="仿宋_GB2312" w:hAnsi="仿宋_GB2312" w:eastAsia="仿宋_GB2312" w:cs="仿宋_GB2312"/>
                <w:i w:val="0"/>
                <w:iCs w:val="0"/>
                <w:color w:val="000000"/>
                <w:sz w:val="21"/>
                <w:szCs w:val="21"/>
                <w:u w:val="none"/>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F7E2E">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推广应用完成情况</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8F91A">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469F7">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FEE66">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份/县</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BF0F6">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39FF5">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5BFAB">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F2312">
            <w:pPr>
              <w:jc w:val="center"/>
              <w:rPr>
                <w:rFonts w:hint="eastAsia" w:ascii="仿宋_GB2312" w:hAnsi="仿宋_GB2312" w:eastAsia="仿宋_GB2312" w:cs="仿宋_GB2312"/>
                <w:i w:val="0"/>
                <w:iCs w:val="0"/>
                <w:color w:val="000000"/>
                <w:sz w:val="21"/>
                <w:szCs w:val="21"/>
                <w:u w:val="none"/>
              </w:rPr>
            </w:pPr>
          </w:p>
        </w:tc>
      </w:tr>
      <w:tr w14:paraId="5A19DF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253C1C">
            <w:pPr>
              <w:jc w:val="center"/>
              <w:rPr>
                <w:rFonts w:hint="eastAsia" w:ascii="仿宋_GB2312" w:hAnsi="仿宋_GB2312" w:eastAsia="仿宋_GB2312" w:cs="仿宋_GB2312"/>
                <w:i w:val="0"/>
                <w:iCs w:val="0"/>
                <w:color w:val="000000"/>
                <w:sz w:val="21"/>
                <w:szCs w:val="21"/>
                <w:u w:val="none"/>
              </w:rPr>
            </w:pPr>
          </w:p>
        </w:tc>
        <w:tc>
          <w:tcPr>
            <w:tcW w:w="9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FCB36F">
            <w:pPr>
              <w:jc w:val="center"/>
              <w:rPr>
                <w:rFonts w:hint="eastAsia" w:ascii="仿宋_GB2312" w:hAnsi="仿宋_GB2312" w:eastAsia="仿宋_GB2312" w:cs="仿宋_GB2312"/>
                <w:i w:val="0"/>
                <w:iCs w:val="0"/>
                <w:color w:val="000000"/>
                <w:sz w:val="21"/>
                <w:szCs w:val="21"/>
                <w:u w:val="none"/>
              </w:rPr>
            </w:pPr>
          </w:p>
        </w:tc>
        <w:tc>
          <w:tcPr>
            <w:tcW w:w="9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E0B66A">
            <w:pPr>
              <w:jc w:val="center"/>
              <w:rPr>
                <w:rFonts w:hint="eastAsia" w:ascii="仿宋_GB2312" w:hAnsi="仿宋_GB2312" w:eastAsia="仿宋_GB2312" w:cs="仿宋_GB2312"/>
                <w:i w:val="0"/>
                <w:iCs w:val="0"/>
                <w:color w:val="000000"/>
                <w:sz w:val="21"/>
                <w:szCs w:val="21"/>
                <w:u w:val="none"/>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D113A">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形成知识产权</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A332D">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A0E35">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3</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FE91C">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项</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4CF27">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3</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ED12A">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3BA1B">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50052">
            <w:pPr>
              <w:jc w:val="center"/>
              <w:rPr>
                <w:rFonts w:hint="eastAsia" w:ascii="仿宋_GB2312" w:hAnsi="仿宋_GB2312" w:eastAsia="仿宋_GB2312" w:cs="仿宋_GB2312"/>
                <w:i w:val="0"/>
                <w:iCs w:val="0"/>
                <w:color w:val="000000"/>
                <w:sz w:val="21"/>
                <w:szCs w:val="21"/>
                <w:u w:val="none"/>
              </w:rPr>
            </w:pPr>
          </w:p>
        </w:tc>
      </w:tr>
      <w:tr w14:paraId="6E82A8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1E9124">
            <w:pPr>
              <w:jc w:val="center"/>
              <w:rPr>
                <w:rFonts w:hint="eastAsia" w:ascii="仿宋_GB2312" w:hAnsi="仿宋_GB2312" w:eastAsia="仿宋_GB2312" w:cs="仿宋_GB2312"/>
                <w:i w:val="0"/>
                <w:iCs w:val="0"/>
                <w:color w:val="000000"/>
                <w:sz w:val="21"/>
                <w:szCs w:val="21"/>
                <w:u w:val="none"/>
              </w:rPr>
            </w:pPr>
          </w:p>
        </w:tc>
        <w:tc>
          <w:tcPr>
            <w:tcW w:w="9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C738EF">
            <w:pPr>
              <w:jc w:val="center"/>
              <w:rPr>
                <w:rFonts w:hint="eastAsia" w:ascii="仿宋_GB2312" w:hAnsi="仿宋_GB2312" w:eastAsia="仿宋_GB2312" w:cs="仿宋_GB2312"/>
                <w:i w:val="0"/>
                <w:iCs w:val="0"/>
                <w:color w:val="000000"/>
                <w:sz w:val="21"/>
                <w:szCs w:val="21"/>
                <w:u w:val="none"/>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65543">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质量指标</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62607">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单台设备的音视频信号采集通道数</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DBD9C">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D797E">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7944C">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路</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6D6B2">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9F6CF">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1BAF6">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62543">
            <w:pPr>
              <w:jc w:val="center"/>
              <w:rPr>
                <w:rFonts w:hint="eastAsia" w:ascii="仿宋_GB2312" w:hAnsi="仿宋_GB2312" w:eastAsia="仿宋_GB2312" w:cs="仿宋_GB2312"/>
                <w:i w:val="0"/>
                <w:iCs w:val="0"/>
                <w:color w:val="000000"/>
                <w:sz w:val="21"/>
                <w:szCs w:val="21"/>
                <w:u w:val="none"/>
              </w:rPr>
            </w:pPr>
          </w:p>
        </w:tc>
      </w:tr>
      <w:tr w14:paraId="09639B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4CCEC4">
            <w:pPr>
              <w:jc w:val="center"/>
              <w:rPr>
                <w:rFonts w:hint="eastAsia" w:ascii="仿宋_GB2312" w:hAnsi="仿宋_GB2312" w:eastAsia="仿宋_GB2312" w:cs="仿宋_GB2312"/>
                <w:i w:val="0"/>
                <w:iCs w:val="0"/>
                <w:color w:val="000000"/>
                <w:sz w:val="21"/>
                <w:szCs w:val="21"/>
                <w:u w:val="none"/>
              </w:rPr>
            </w:pPr>
          </w:p>
        </w:tc>
        <w:tc>
          <w:tcPr>
            <w:tcW w:w="9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897389">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效益指标</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80D3D">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经济效益指标</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FAD76">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应用推广和技术服务合同</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182AE">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02825">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500</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FA1F3">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万元</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C0AE4">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500</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BC000">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32552">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B95D9">
            <w:pPr>
              <w:jc w:val="center"/>
              <w:rPr>
                <w:rFonts w:hint="eastAsia" w:ascii="仿宋_GB2312" w:hAnsi="仿宋_GB2312" w:eastAsia="仿宋_GB2312" w:cs="仿宋_GB2312"/>
                <w:i w:val="0"/>
                <w:iCs w:val="0"/>
                <w:color w:val="000000"/>
                <w:sz w:val="21"/>
                <w:szCs w:val="21"/>
                <w:u w:val="none"/>
              </w:rPr>
            </w:pPr>
          </w:p>
        </w:tc>
      </w:tr>
      <w:tr w14:paraId="1F1E96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6CBFC6">
            <w:pPr>
              <w:jc w:val="center"/>
              <w:rPr>
                <w:rFonts w:hint="eastAsia" w:ascii="仿宋_GB2312" w:hAnsi="仿宋_GB2312" w:eastAsia="仿宋_GB2312" w:cs="仿宋_GB2312"/>
                <w:i w:val="0"/>
                <w:iCs w:val="0"/>
                <w:color w:val="000000"/>
                <w:sz w:val="21"/>
                <w:szCs w:val="21"/>
                <w:u w:val="none"/>
              </w:rPr>
            </w:pPr>
          </w:p>
        </w:tc>
        <w:tc>
          <w:tcPr>
            <w:tcW w:w="9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A99F9D">
            <w:pPr>
              <w:jc w:val="center"/>
              <w:rPr>
                <w:rFonts w:hint="eastAsia" w:ascii="仿宋_GB2312" w:hAnsi="仿宋_GB2312" w:eastAsia="仿宋_GB2312" w:cs="仿宋_GB2312"/>
                <w:i w:val="0"/>
                <w:iCs w:val="0"/>
                <w:color w:val="000000"/>
                <w:sz w:val="21"/>
                <w:szCs w:val="21"/>
                <w:u w:val="none"/>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27467">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社会效益指标</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26613">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提升广播电视台站播出内容的安全性</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9D5A1">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定性</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4535E">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有效降低安全播出事故数</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4E825">
            <w:pPr>
              <w:jc w:val="center"/>
              <w:rPr>
                <w:rFonts w:hint="eastAsia" w:ascii="仿宋_GB2312" w:hAnsi="仿宋_GB2312" w:eastAsia="仿宋_GB2312" w:cs="仿宋_GB2312"/>
                <w:i w:val="0"/>
                <w:iCs w:val="0"/>
                <w:color w:val="000000"/>
                <w:sz w:val="21"/>
                <w:szCs w:val="21"/>
                <w:u w:val="none"/>
              </w:rPr>
            </w:pP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9DA19">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有效降低安全播出事故数</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2C062">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D1304">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46D56">
            <w:pPr>
              <w:jc w:val="center"/>
              <w:rPr>
                <w:rFonts w:hint="eastAsia" w:ascii="仿宋_GB2312" w:hAnsi="仿宋_GB2312" w:eastAsia="仿宋_GB2312" w:cs="仿宋_GB2312"/>
                <w:i w:val="0"/>
                <w:iCs w:val="0"/>
                <w:color w:val="000000"/>
                <w:sz w:val="21"/>
                <w:szCs w:val="21"/>
                <w:u w:val="none"/>
              </w:rPr>
            </w:pPr>
          </w:p>
        </w:tc>
      </w:tr>
      <w:tr w14:paraId="22E391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10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016887B8">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合计</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3A8B0">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100</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628CC">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100</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A108B">
            <w:pPr>
              <w:rPr>
                <w:rFonts w:hint="eastAsia" w:ascii="仿宋_GB2312" w:hAnsi="仿宋_GB2312" w:eastAsia="仿宋_GB2312" w:cs="仿宋_GB2312"/>
                <w:i w:val="0"/>
                <w:iCs w:val="0"/>
                <w:color w:val="000000"/>
                <w:sz w:val="21"/>
                <w:szCs w:val="21"/>
                <w:u w:val="none"/>
              </w:rPr>
            </w:pPr>
          </w:p>
        </w:tc>
      </w:tr>
      <w:tr w14:paraId="2DF47A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6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56FDC">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评价结论</w:t>
            </w:r>
          </w:p>
        </w:tc>
        <w:tc>
          <w:tcPr>
            <w:tcW w:w="875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061C5454">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 xml:space="preserve">     项目自评总分：100分。    </w:t>
            </w:r>
          </w:p>
          <w:p w14:paraId="5538D875">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 xml:space="preserve">     项目实施取得的成效或成果：本项目在2023年，完成年度各项任务目标，为项目最终任务全面完成奠定了坚实的基础。技术方面，完成关键技术的年度研发目标，基本完成项目研发任务，实现音视频与文字智能分析识别精度不低于90%，实现单台设备音视频信号采集通道数达到10路；知识产权方面：取得知识产权3项，公开发表科技论文2篇；应用推广方面，在2个县进行示范应用，有效提升广播电视内容监管与智慧分析能力，经济效益达到500万元。</w:t>
            </w:r>
          </w:p>
        </w:tc>
      </w:tr>
      <w:tr w14:paraId="4816CC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A6124">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存在问题</w:t>
            </w:r>
          </w:p>
        </w:tc>
        <w:tc>
          <w:tcPr>
            <w:tcW w:w="875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215651C3">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 xml:space="preserve">    本项目在实施过程中，还存在系统稳定性有待进一步提高，对广播电视台的需求针对性还需加强等问题，其原因为系统测试不足，应用示范调研需要更加广泛和深入。</w:t>
            </w:r>
          </w:p>
        </w:tc>
      </w:tr>
      <w:tr w14:paraId="0F76AB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7D06B">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改进措施</w:t>
            </w:r>
          </w:p>
        </w:tc>
        <w:tc>
          <w:tcPr>
            <w:tcW w:w="875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4DCCC238">
            <w:pPr>
              <w:keepNext w:val="0"/>
              <w:keepLines w:val="0"/>
              <w:widowControl/>
              <w:suppressLineNumbers w:val="0"/>
              <w:ind w:firstLine="420" w:firstLineChars="20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在接下来的项目实施过程中，将进一步加强系统集成测试与稳定性测试，完成对系统的进一步优化。同时，加强应用示范工作，更广范围，更深程度调研广播电视行业应用需求，更好地完成项目的各项任务。</w:t>
            </w:r>
          </w:p>
        </w:tc>
      </w:tr>
      <w:tr w14:paraId="7E13BE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6" w:type="dxa"/>
            <w:tcBorders>
              <w:top w:val="nil"/>
              <w:left w:val="nil"/>
              <w:bottom w:val="nil"/>
              <w:right w:val="nil"/>
            </w:tcBorders>
            <w:shd w:val="clear" w:color="auto" w:fill="auto"/>
            <w:vAlign w:val="center"/>
          </w:tcPr>
          <w:p w14:paraId="21E83FED">
            <w:pPr>
              <w:rPr>
                <w:rFonts w:hint="eastAsia" w:ascii="宋体" w:hAnsi="宋体" w:eastAsia="宋体" w:cs="宋体"/>
                <w:i w:val="0"/>
                <w:iCs w:val="0"/>
                <w:color w:val="000000"/>
                <w:sz w:val="18"/>
                <w:szCs w:val="18"/>
                <w:u w:val="none"/>
              </w:rPr>
            </w:pPr>
          </w:p>
          <w:p w14:paraId="71C4FDFE">
            <w:pPr>
              <w:pStyle w:val="2"/>
              <w:rPr>
                <w:rFonts w:hint="eastAsia"/>
              </w:rPr>
            </w:pPr>
          </w:p>
        </w:tc>
        <w:tc>
          <w:tcPr>
            <w:tcW w:w="914" w:type="dxa"/>
            <w:tcBorders>
              <w:top w:val="nil"/>
              <w:left w:val="nil"/>
              <w:bottom w:val="nil"/>
              <w:right w:val="nil"/>
            </w:tcBorders>
            <w:shd w:val="clear" w:color="auto" w:fill="auto"/>
            <w:vAlign w:val="center"/>
          </w:tcPr>
          <w:p w14:paraId="032811D8">
            <w:pPr>
              <w:rPr>
                <w:rFonts w:hint="eastAsia" w:ascii="宋体" w:hAnsi="宋体" w:eastAsia="宋体" w:cs="宋体"/>
                <w:i w:val="0"/>
                <w:iCs w:val="0"/>
                <w:color w:val="000000"/>
                <w:sz w:val="18"/>
                <w:szCs w:val="18"/>
                <w:u w:val="none"/>
              </w:rPr>
            </w:pPr>
          </w:p>
        </w:tc>
        <w:tc>
          <w:tcPr>
            <w:tcW w:w="964" w:type="dxa"/>
            <w:tcBorders>
              <w:top w:val="nil"/>
              <w:left w:val="nil"/>
              <w:bottom w:val="nil"/>
              <w:right w:val="nil"/>
            </w:tcBorders>
            <w:shd w:val="clear" w:color="auto" w:fill="auto"/>
            <w:vAlign w:val="center"/>
          </w:tcPr>
          <w:p w14:paraId="5864DEFF">
            <w:pPr>
              <w:rPr>
                <w:rFonts w:hint="eastAsia" w:ascii="宋体" w:hAnsi="宋体" w:eastAsia="宋体" w:cs="宋体"/>
                <w:i w:val="0"/>
                <w:iCs w:val="0"/>
                <w:color w:val="000000"/>
                <w:sz w:val="18"/>
                <w:szCs w:val="18"/>
                <w:u w:val="none"/>
              </w:rPr>
            </w:pPr>
          </w:p>
        </w:tc>
        <w:tc>
          <w:tcPr>
            <w:tcW w:w="1064" w:type="dxa"/>
            <w:tcBorders>
              <w:top w:val="nil"/>
              <w:left w:val="nil"/>
              <w:bottom w:val="nil"/>
              <w:right w:val="nil"/>
            </w:tcBorders>
            <w:shd w:val="clear" w:color="auto" w:fill="auto"/>
            <w:vAlign w:val="center"/>
          </w:tcPr>
          <w:p w14:paraId="66068A64">
            <w:pPr>
              <w:rPr>
                <w:rFonts w:hint="eastAsia" w:ascii="宋体" w:hAnsi="宋体" w:eastAsia="宋体" w:cs="宋体"/>
                <w:i w:val="0"/>
                <w:iCs w:val="0"/>
                <w:color w:val="000000"/>
                <w:sz w:val="18"/>
                <w:szCs w:val="18"/>
                <w:u w:val="none"/>
              </w:rPr>
            </w:pPr>
          </w:p>
        </w:tc>
        <w:tc>
          <w:tcPr>
            <w:tcW w:w="890" w:type="dxa"/>
            <w:tcBorders>
              <w:top w:val="nil"/>
              <w:left w:val="nil"/>
              <w:bottom w:val="nil"/>
              <w:right w:val="nil"/>
            </w:tcBorders>
            <w:shd w:val="clear" w:color="auto" w:fill="auto"/>
            <w:vAlign w:val="center"/>
          </w:tcPr>
          <w:p w14:paraId="2742526F">
            <w:pPr>
              <w:rPr>
                <w:rFonts w:hint="eastAsia" w:ascii="宋体" w:hAnsi="宋体" w:eastAsia="宋体" w:cs="宋体"/>
                <w:i w:val="0"/>
                <w:iCs w:val="0"/>
                <w:color w:val="000000"/>
                <w:sz w:val="18"/>
                <w:szCs w:val="18"/>
                <w:u w:val="none"/>
              </w:rPr>
            </w:pPr>
          </w:p>
        </w:tc>
        <w:tc>
          <w:tcPr>
            <w:tcW w:w="1056" w:type="dxa"/>
            <w:tcBorders>
              <w:top w:val="nil"/>
              <w:left w:val="nil"/>
              <w:bottom w:val="nil"/>
              <w:right w:val="nil"/>
            </w:tcBorders>
            <w:shd w:val="clear" w:color="auto" w:fill="auto"/>
            <w:vAlign w:val="center"/>
          </w:tcPr>
          <w:p w14:paraId="46585A31">
            <w:pPr>
              <w:rPr>
                <w:rFonts w:hint="eastAsia" w:ascii="宋体" w:hAnsi="宋体" w:eastAsia="宋体" w:cs="宋体"/>
                <w:i w:val="0"/>
                <w:iCs w:val="0"/>
                <w:color w:val="000000"/>
                <w:sz w:val="18"/>
                <w:szCs w:val="18"/>
                <w:u w:val="none"/>
              </w:rPr>
            </w:pPr>
          </w:p>
        </w:tc>
        <w:tc>
          <w:tcPr>
            <w:tcW w:w="505" w:type="dxa"/>
            <w:tcBorders>
              <w:top w:val="nil"/>
              <w:left w:val="nil"/>
              <w:bottom w:val="nil"/>
              <w:right w:val="nil"/>
            </w:tcBorders>
            <w:shd w:val="clear" w:color="auto" w:fill="auto"/>
            <w:vAlign w:val="center"/>
          </w:tcPr>
          <w:p w14:paraId="788E6760">
            <w:pPr>
              <w:rPr>
                <w:rFonts w:hint="eastAsia" w:ascii="宋体" w:hAnsi="宋体" w:eastAsia="宋体" w:cs="宋体"/>
                <w:i w:val="0"/>
                <w:iCs w:val="0"/>
                <w:color w:val="000000"/>
                <w:sz w:val="18"/>
                <w:szCs w:val="18"/>
                <w:u w:val="none"/>
              </w:rPr>
            </w:pPr>
          </w:p>
        </w:tc>
        <w:tc>
          <w:tcPr>
            <w:tcW w:w="1071" w:type="dxa"/>
            <w:tcBorders>
              <w:top w:val="nil"/>
              <w:left w:val="nil"/>
              <w:bottom w:val="nil"/>
              <w:right w:val="nil"/>
            </w:tcBorders>
            <w:shd w:val="clear" w:color="auto" w:fill="auto"/>
            <w:vAlign w:val="center"/>
          </w:tcPr>
          <w:p w14:paraId="16DE6531">
            <w:pPr>
              <w:rPr>
                <w:rFonts w:hint="eastAsia" w:ascii="宋体" w:hAnsi="宋体" w:eastAsia="宋体" w:cs="宋体"/>
                <w:i w:val="0"/>
                <w:iCs w:val="0"/>
                <w:color w:val="000000"/>
                <w:sz w:val="18"/>
                <w:szCs w:val="18"/>
                <w:u w:val="none"/>
              </w:rPr>
            </w:pPr>
          </w:p>
        </w:tc>
        <w:tc>
          <w:tcPr>
            <w:tcW w:w="723" w:type="dxa"/>
            <w:tcBorders>
              <w:top w:val="nil"/>
              <w:left w:val="nil"/>
              <w:bottom w:val="nil"/>
              <w:right w:val="nil"/>
            </w:tcBorders>
            <w:shd w:val="clear" w:color="auto" w:fill="auto"/>
            <w:vAlign w:val="center"/>
          </w:tcPr>
          <w:p w14:paraId="05ECCC89">
            <w:pPr>
              <w:rPr>
                <w:rFonts w:hint="eastAsia" w:ascii="宋体" w:hAnsi="宋体" w:eastAsia="宋体" w:cs="宋体"/>
                <w:i w:val="0"/>
                <w:iCs w:val="0"/>
                <w:color w:val="000000"/>
                <w:sz w:val="18"/>
                <w:szCs w:val="18"/>
                <w:u w:val="none"/>
              </w:rPr>
            </w:pPr>
          </w:p>
        </w:tc>
        <w:tc>
          <w:tcPr>
            <w:tcW w:w="738" w:type="dxa"/>
            <w:tcBorders>
              <w:top w:val="nil"/>
              <w:left w:val="nil"/>
              <w:bottom w:val="nil"/>
              <w:right w:val="nil"/>
            </w:tcBorders>
            <w:shd w:val="clear" w:color="auto" w:fill="auto"/>
            <w:vAlign w:val="center"/>
          </w:tcPr>
          <w:p w14:paraId="551FC235">
            <w:pPr>
              <w:rPr>
                <w:rFonts w:hint="eastAsia" w:ascii="宋体" w:hAnsi="宋体" w:eastAsia="宋体" w:cs="宋体"/>
                <w:i w:val="0"/>
                <w:iCs w:val="0"/>
                <w:color w:val="000000"/>
                <w:sz w:val="18"/>
                <w:szCs w:val="18"/>
                <w:u w:val="none"/>
              </w:rPr>
            </w:pPr>
          </w:p>
        </w:tc>
        <w:tc>
          <w:tcPr>
            <w:tcW w:w="829" w:type="dxa"/>
            <w:tcBorders>
              <w:top w:val="nil"/>
              <w:left w:val="nil"/>
              <w:bottom w:val="nil"/>
              <w:right w:val="nil"/>
            </w:tcBorders>
            <w:shd w:val="clear" w:color="auto" w:fill="auto"/>
            <w:vAlign w:val="center"/>
          </w:tcPr>
          <w:p w14:paraId="2D764E26">
            <w:pPr>
              <w:rPr>
                <w:rFonts w:hint="eastAsia" w:ascii="宋体" w:hAnsi="宋体" w:eastAsia="宋体" w:cs="宋体"/>
                <w:i w:val="0"/>
                <w:iCs w:val="0"/>
                <w:color w:val="000000"/>
                <w:sz w:val="18"/>
                <w:szCs w:val="18"/>
                <w:u w:val="none"/>
              </w:rPr>
            </w:pPr>
          </w:p>
        </w:tc>
      </w:tr>
      <w:tr w14:paraId="1FACE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39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035BC829">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14:paraId="608744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5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CB8886">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项目名称</w:t>
            </w:r>
          </w:p>
        </w:tc>
        <w:tc>
          <w:tcPr>
            <w:tcW w:w="784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00B64A52">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51000023T000009698303－房改售房资金（公共区域维修）</w:t>
            </w:r>
          </w:p>
        </w:tc>
      </w:tr>
      <w:tr w14:paraId="43E6DD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5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825BAC">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主管部门</w:t>
            </w:r>
          </w:p>
        </w:tc>
        <w:tc>
          <w:tcPr>
            <w:tcW w:w="447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A42C74B">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四川省广播电视局部门</w:t>
            </w:r>
          </w:p>
        </w:tc>
        <w:tc>
          <w:tcPr>
            <w:tcW w:w="1071" w:type="dxa"/>
            <w:tcBorders>
              <w:top w:val="nil"/>
              <w:left w:val="nil"/>
              <w:bottom w:val="nil"/>
              <w:right w:val="nil"/>
            </w:tcBorders>
            <w:shd w:val="clear" w:color="auto" w:fill="auto"/>
            <w:vAlign w:val="center"/>
          </w:tcPr>
          <w:p w14:paraId="24DBE869">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实施单位 （盖章）</w:t>
            </w:r>
          </w:p>
        </w:tc>
        <w:tc>
          <w:tcPr>
            <w:tcW w:w="22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FF33770">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四川省广播电视科学技术研究所</w:t>
            </w:r>
          </w:p>
        </w:tc>
      </w:tr>
      <w:tr w14:paraId="774089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64D488">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项目基本情况</w:t>
            </w:r>
          </w:p>
        </w:tc>
        <w:tc>
          <w:tcPr>
            <w:tcW w:w="9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E7F21E">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1.项目年度目标完成情况</w:t>
            </w:r>
          </w:p>
        </w:tc>
        <w:tc>
          <w:tcPr>
            <w:tcW w:w="447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9849BC5">
            <w:pPr>
              <w:keepNext w:val="0"/>
              <w:keepLines w:val="0"/>
              <w:widowControl/>
              <w:suppressLineNumbers w:val="0"/>
              <w:jc w:val="both"/>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项目年度目标</w:t>
            </w:r>
          </w:p>
        </w:tc>
        <w:tc>
          <w:tcPr>
            <w:tcW w:w="336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3BADE30">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年度目标完成情况</w:t>
            </w:r>
          </w:p>
        </w:tc>
      </w:tr>
      <w:tr w14:paraId="70C06D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2C2D9F">
            <w:pPr>
              <w:rPr>
                <w:rFonts w:hint="eastAsia" w:ascii="仿宋_GB2312" w:hAnsi="仿宋_GB2312" w:eastAsia="仿宋_GB2312" w:cs="仿宋_GB2312"/>
                <w:i w:val="0"/>
                <w:iCs w:val="0"/>
                <w:color w:val="000000"/>
                <w:sz w:val="21"/>
                <w:szCs w:val="21"/>
                <w:u w:val="none"/>
              </w:rPr>
            </w:pPr>
          </w:p>
        </w:tc>
        <w:tc>
          <w:tcPr>
            <w:tcW w:w="9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12EEEF">
            <w:pPr>
              <w:rPr>
                <w:rFonts w:hint="eastAsia" w:ascii="仿宋_GB2312" w:hAnsi="仿宋_GB2312" w:eastAsia="仿宋_GB2312" w:cs="仿宋_GB2312"/>
                <w:i w:val="0"/>
                <w:iCs w:val="0"/>
                <w:color w:val="000000"/>
                <w:sz w:val="21"/>
                <w:szCs w:val="21"/>
                <w:u w:val="none"/>
              </w:rPr>
            </w:pPr>
          </w:p>
        </w:tc>
        <w:tc>
          <w:tcPr>
            <w:tcW w:w="447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5F69248">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lang w:eastAsia="zh-CN"/>
              </w:rPr>
              <w:t>该项为职工以前购房时缴纳的住房维修基金，</w:t>
            </w:r>
            <w:r>
              <w:rPr>
                <w:rFonts w:hint="eastAsia" w:ascii="仿宋_GB2312" w:hAnsi="仿宋_GB2312" w:eastAsia="仿宋_GB2312" w:cs="仿宋_GB2312"/>
                <w:b w:val="0"/>
                <w:bCs w:val="0"/>
                <w:i w:val="0"/>
                <w:iCs w:val="0"/>
                <w:color w:val="000000"/>
                <w:kern w:val="0"/>
                <w:sz w:val="21"/>
                <w:szCs w:val="21"/>
              </w:rPr>
              <w:t>为解决</w:t>
            </w:r>
            <w:r>
              <w:rPr>
                <w:rFonts w:hint="eastAsia" w:ascii="仿宋_GB2312" w:hAnsi="仿宋_GB2312" w:eastAsia="仿宋_GB2312" w:cs="仿宋_GB2312"/>
                <w:b w:val="0"/>
                <w:bCs w:val="0"/>
                <w:i w:val="0"/>
                <w:iCs w:val="0"/>
                <w:color w:val="000000"/>
                <w:kern w:val="0"/>
                <w:sz w:val="21"/>
                <w:szCs w:val="21"/>
                <w:lang w:eastAsia="zh-CN"/>
              </w:rPr>
              <w:t>职工住宅区</w:t>
            </w:r>
            <w:r>
              <w:rPr>
                <w:rFonts w:hint="eastAsia" w:ascii="仿宋_GB2312" w:hAnsi="仿宋_GB2312" w:eastAsia="仿宋_GB2312" w:cs="仿宋_GB2312"/>
                <w:b w:val="0"/>
                <w:bCs w:val="0"/>
                <w:i w:val="0"/>
                <w:iCs w:val="0"/>
                <w:color w:val="000000"/>
                <w:kern w:val="0"/>
                <w:sz w:val="21"/>
                <w:szCs w:val="21"/>
              </w:rPr>
              <w:t>屋顶渗漏水，需进行修缮和防水改造，对约350平方米房屋区域进行修缮。</w:t>
            </w:r>
          </w:p>
        </w:tc>
        <w:tc>
          <w:tcPr>
            <w:tcW w:w="336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1FC9B51">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按计划完成了项目施工，解决了屋顶漏水。</w:t>
            </w:r>
          </w:p>
        </w:tc>
      </w:tr>
      <w:tr w14:paraId="22EB1D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A335BD">
            <w:pPr>
              <w:rPr>
                <w:rFonts w:hint="eastAsia" w:ascii="仿宋_GB2312" w:hAnsi="仿宋_GB2312" w:eastAsia="仿宋_GB2312" w:cs="仿宋_GB2312"/>
                <w:i w:val="0"/>
                <w:iCs w:val="0"/>
                <w:color w:val="000000"/>
                <w:sz w:val="21"/>
                <w:szCs w:val="21"/>
                <w:u w:val="none"/>
              </w:rPr>
            </w:pP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F1C7B">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2.项目实施内容及过程概述</w:t>
            </w:r>
          </w:p>
        </w:tc>
        <w:tc>
          <w:tcPr>
            <w:tcW w:w="784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408FF044">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按合同施工方案，对约350平方米房屋区域进行防水改造修缮。过程概述：1.机关事务管理局现场勘察；2.工人对屋顶350平方米区域进行清理，垃圾清运过后调运建筑材料入场；3，工人按照安全生产规范施工。</w:t>
            </w:r>
          </w:p>
        </w:tc>
      </w:tr>
      <w:tr w14:paraId="7E2D35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6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2DDA0A">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预算执行情况（10分）</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0A9E7">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年度预算数（万元）</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12772">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年初预算</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F9560">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调整后预算数</w:t>
            </w:r>
          </w:p>
        </w:tc>
        <w:tc>
          <w:tcPr>
            <w:tcW w:w="24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100D279">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预算执行数</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2AF1F">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预算执行率</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5E4AA">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权重</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54837">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得分</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19CA6">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原因</w:t>
            </w:r>
          </w:p>
        </w:tc>
      </w:tr>
      <w:tr w14:paraId="6270B5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FF53C3">
            <w:pPr>
              <w:jc w:val="center"/>
              <w:rPr>
                <w:rFonts w:hint="eastAsia" w:ascii="仿宋_GB2312" w:hAnsi="仿宋_GB2312" w:eastAsia="仿宋_GB2312" w:cs="仿宋_GB2312"/>
                <w:i w:val="0"/>
                <w:iCs w:val="0"/>
                <w:color w:val="000000"/>
                <w:sz w:val="21"/>
                <w:szCs w:val="21"/>
                <w:u w:val="none"/>
              </w:rPr>
            </w:pP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A648A">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总额</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900A2">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6F6F5">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6.63</w:t>
            </w:r>
          </w:p>
        </w:tc>
        <w:tc>
          <w:tcPr>
            <w:tcW w:w="24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DB6DD9A">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6.63</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74A35">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100.00%</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E7AC4">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7B4CE">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w:t>
            </w:r>
          </w:p>
        </w:tc>
        <w:tc>
          <w:tcPr>
            <w:tcW w:w="8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3F3DB7">
            <w:pPr>
              <w:keepNext w:val="0"/>
              <w:keepLines w:val="0"/>
              <w:widowControl/>
              <w:suppressLineNumbers w:val="0"/>
              <w:jc w:val="left"/>
              <w:textAlignment w:val="center"/>
              <w:rPr>
                <w:rFonts w:hint="eastAsia" w:ascii="仿宋_GB2312" w:hAnsi="仿宋_GB2312" w:eastAsia="仿宋_GB2312" w:cs="仿宋_GB2312"/>
                <w:i/>
                <w:iCs/>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屋顶防水修缮，特申请追加修缮资金</w:t>
            </w:r>
            <w:r>
              <w:rPr>
                <w:rFonts w:hint="eastAsia" w:ascii="仿宋_GB2312" w:hAnsi="仿宋_GB2312" w:eastAsia="仿宋_GB2312" w:cs="仿宋_GB2312"/>
                <w:i/>
                <w:iCs/>
                <w:color w:val="000000"/>
                <w:kern w:val="0"/>
                <w:sz w:val="21"/>
                <w:szCs w:val="21"/>
                <w:u w:val="none"/>
                <w:lang w:val="en-US" w:eastAsia="zh-CN" w:bidi="ar"/>
              </w:rPr>
              <w:t>。</w:t>
            </w:r>
          </w:p>
        </w:tc>
      </w:tr>
      <w:tr w14:paraId="003BA5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998336">
            <w:pPr>
              <w:jc w:val="center"/>
              <w:rPr>
                <w:rFonts w:hint="eastAsia" w:ascii="仿宋_GB2312" w:hAnsi="仿宋_GB2312" w:eastAsia="仿宋_GB2312" w:cs="仿宋_GB2312"/>
                <w:i w:val="0"/>
                <w:iCs w:val="0"/>
                <w:color w:val="000000"/>
                <w:sz w:val="21"/>
                <w:szCs w:val="21"/>
                <w:u w:val="none"/>
              </w:rPr>
            </w:pP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B6C3D">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其中：财政资金</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E5F8F">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24F76">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6.63</w:t>
            </w:r>
          </w:p>
        </w:tc>
        <w:tc>
          <w:tcPr>
            <w:tcW w:w="24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29894AE">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6.63</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F5B67">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100.00%</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8E536">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3945A">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8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47415C">
            <w:pPr>
              <w:rPr>
                <w:rFonts w:hint="eastAsia" w:ascii="仿宋_GB2312" w:hAnsi="仿宋_GB2312" w:eastAsia="仿宋_GB2312" w:cs="仿宋_GB2312"/>
                <w:i/>
                <w:iCs/>
                <w:color w:val="000000"/>
                <w:sz w:val="21"/>
                <w:szCs w:val="21"/>
                <w:u w:val="none"/>
              </w:rPr>
            </w:pPr>
          </w:p>
        </w:tc>
      </w:tr>
      <w:tr w14:paraId="4C9E6F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6F4F0A">
            <w:pPr>
              <w:jc w:val="center"/>
              <w:rPr>
                <w:rFonts w:hint="eastAsia" w:ascii="仿宋_GB2312" w:hAnsi="仿宋_GB2312" w:eastAsia="仿宋_GB2312" w:cs="仿宋_GB2312"/>
                <w:i w:val="0"/>
                <w:iCs w:val="0"/>
                <w:color w:val="000000"/>
                <w:sz w:val="21"/>
                <w:szCs w:val="21"/>
                <w:u w:val="none"/>
              </w:rPr>
            </w:pP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1CDBE">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财政专户管理资金</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61D04">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7C424">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0.00</w:t>
            </w:r>
          </w:p>
        </w:tc>
        <w:tc>
          <w:tcPr>
            <w:tcW w:w="24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26165A0">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0.00</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E4948">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0.00%</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E920B">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7607A">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8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DE863D">
            <w:pPr>
              <w:rPr>
                <w:rFonts w:hint="eastAsia" w:ascii="仿宋_GB2312" w:hAnsi="仿宋_GB2312" w:eastAsia="仿宋_GB2312" w:cs="仿宋_GB2312"/>
                <w:i/>
                <w:iCs/>
                <w:color w:val="000000"/>
                <w:sz w:val="21"/>
                <w:szCs w:val="21"/>
                <w:u w:val="none"/>
              </w:rPr>
            </w:pPr>
          </w:p>
        </w:tc>
      </w:tr>
      <w:tr w14:paraId="69C5A8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11E7A4">
            <w:pPr>
              <w:jc w:val="center"/>
              <w:rPr>
                <w:rFonts w:hint="eastAsia" w:ascii="仿宋_GB2312" w:hAnsi="仿宋_GB2312" w:eastAsia="仿宋_GB2312" w:cs="仿宋_GB2312"/>
                <w:i w:val="0"/>
                <w:iCs w:val="0"/>
                <w:color w:val="000000"/>
                <w:sz w:val="21"/>
                <w:szCs w:val="21"/>
                <w:u w:val="none"/>
              </w:rPr>
            </w:pP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A106C">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单位资金</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2FA60">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B7348">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0.00</w:t>
            </w:r>
          </w:p>
        </w:tc>
        <w:tc>
          <w:tcPr>
            <w:tcW w:w="24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A619950">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0.00</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3EBD9">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0.00%</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6C9BB">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597B1">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8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AA477D">
            <w:pPr>
              <w:rPr>
                <w:rFonts w:hint="eastAsia" w:ascii="仿宋_GB2312" w:hAnsi="仿宋_GB2312" w:eastAsia="仿宋_GB2312" w:cs="仿宋_GB2312"/>
                <w:i/>
                <w:iCs/>
                <w:color w:val="000000"/>
                <w:sz w:val="21"/>
                <w:szCs w:val="21"/>
                <w:u w:val="none"/>
              </w:rPr>
            </w:pPr>
          </w:p>
        </w:tc>
      </w:tr>
      <w:tr w14:paraId="62761F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B0498C">
            <w:pPr>
              <w:jc w:val="center"/>
              <w:rPr>
                <w:rFonts w:hint="eastAsia" w:ascii="仿宋_GB2312" w:hAnsi="仿宋_GB2312" w:eastAsia="仿宋_GB2312" w:cs="仿宋_GB2312"/>
                <w:i w:val="0"/>
                <w:iCs w:val="0"/>
                <w:color w:val="000000"/>
                <w:sz w:val="21"/>
                <w:szCs w:val="21"/>
                <w:u w:val="none"/>
              </w:rPr>
            </w:pP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CF253">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其他资金</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8762C">
            <w:pPr>
              <w:jc w:val="center"/>
              <w:rPr>
                <w:rFonts w:hint="eastAsia" w:ascii="仿宋_GB2312" w:hAnsi="仿宋_GB2312" w:eastAsia="仿宋_GB2312" w:cs="仿宋_GB2312"/>
                <w:i/>
                <w:iCs/>
                <w:color w:val="000000"/>
                <w:sz w:val="21"/>
                <w:szCs w:val="21"/>
                <w:u w:val="none"/>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23383">
            <w:pPr>
              <w:jc w:val="center"/>
              <w:rPr>
                <w:rFonts w:hint="eastAsia" w:ascii="仿宋_GB2312" w:hAnsi="仿宋_GB2312" w:eastAsia="仿宋_GB2312" w:cs="仿宋_GB2312"/>
                <w:i/>
                <w:iCs/>
                <w:color w:val="000000"/>
                <w:sz w:val="21"/>
                <w:szCs w:val="21"/>
                <w:u w:val="none"/>
              </w:rPr>
            </w:pPr>
          </w:p>
        </w:tc>
        <w:tc>
          <w:tcPr>
            <w:tcW w:w="24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13A16E0">
            <w:pPr>
              <w:jc w:val="center"/>
              <w:rPr>
                <w:rFonts w:hint="eastAsia" w:ascii="仿宋_GB2312" w:hAnsi="仿宋_GB2312" w:eastAsia="仿宋_GB2312" w:cs="仿宋_GB2312"/>
                <w:i/>
                <w:iCs/>
                <w:color w:val="000000"/>
                <w:sz w:val="21"/>
                <w:szCs w:val="21"/>
                <w:u w:val="none"/>
              </w:rPr>
            </w:pP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2170D">
            <w:pPr>
              <w:jc w:val="center"/>
              <w:rPr>
                <w:rFonts w:hint="eastAsia" w:ascii="仿宋_GB2312" w:hAnsi="仿宋_GB2312" w:eastAsia="仿宋_GB2312" w:cs="仿宋_GB2312"/>
                <w:i/>
                <w:iCs/>
                <w:color w:val="000000"/>
                <w:sz w:val="21"/>
                <w:szCs w:val="21"/>
                <w:u w:val="none"/>
              </w:rPr>
            </w:pP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0F67D">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426E6">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8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90DC4A">
            <w:pPr>
              <w:rPr>
                <w:rFonts w:hint="eastAsia" w:ascii="仿宋_GB2312" w:hAnsi="仿宋_GB2312" w:eastAsia="仿宋_GB2312" w:cs="仿宋_GB2312"/>
                <w:i/>
                <w:iCs/>
                <w:color w:val="000000"/>
                <w:sz w:val="21"/>
                <w:szCs w:val="21"/>
                <w:u w:val="none"/>
              </w:rPr>
            </w:pPr>
          </w:p>
        </w:tc>
      </w:tr>
      <w:tr w14:paraId="412C15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E2EACE">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绩效指标（90分）</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8EDC6">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一级指标</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4463B">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二级指标</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97E3F">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三级指标</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6F601">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指标性质</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52784">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指标值</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31E4B">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度量单位</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180C8">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完成值</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1035A">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权重</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34B95">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得分</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4CD91">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未完成原因分析</w:t>
            </w:r>
          </w:p>
        </w:tc>
      </w:tr>
      <w:tr w14:paraId="244FFD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A75538">
            <w:pPr>
              <w:jc w:val="center"/>
              <w:rPr>
                <w:rFonts w:hint="eastAsia" w:ascii="仿宋_GB2312" w:hAnsi="仿宋_GB2312" w:eastAsia="仿宋_GB2312" w:cs="仿宋_GB2312"/>
                <w:i w:val="0"/>
                <w:iCs w:val="0"/>
                <w:color w:val="000000"/>
                <w:sz w:val="21"/>
                <w:szCs w:val="21"/>
                <w:u w:val="none"/>
              </w:rPr>
            </w:pPr>
          </w:p>
        </w:tc>
        <w:tc>
          <w:tcPr>
            <w:tcW w:w="9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6F170C">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产出指标</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680B3">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数量指标</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5824E">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屋顶防水</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6CB31">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A3570">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350</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5017E">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平方米</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566B9">
            <w:pPr>
              <w:keepNext w:val="0"/>
              <w:keepLines w:val="0"/>
              <w:widowControl/>
              <w:suppressLineNumbers w:val="0"/>
              <w:jc w:val="center"/>
              <w:textAlignment w:val="center"/>
              <w:rPr>
                <w:rFonts w:hint="eastAsia" w:ascii="仿宋_GB2312" w:hAnsi="仿宋_GB2312" w:eastAsia="仿宋_GB2312" w:cs="仿宋_GB2312"/>
                <w:i/>
                <w:iCs/>
                <w:color w:val="000000"/>
                <w:sz w:val="21"/>
                <w:szCs w:val="21"/>
                <w:u w:val="none"/>
              </w:rPr>
            </w:pPr>
            <w:r>
              <w:rPr>
                <w:rFonts w:hint="eastAsia" w:ascii="仿宋_GB2312" w:hAnsi="仿宋_GB2312" w:eastAsia="仿宋_GB2312" w:cs="仿宋_GB2312"/>
                <w:i/>
                <w:iCs/>
                <w:color w:val="000000"/>
                <w:kern w:val="0"/>
                <w:sz w:val="21"/>
                <w:szCs w:val="21"/>
                <w:u w:val="none"/>
                <w:lang w:val="en-US" w:eastAsia="zh-CN" w:bidi="ar"/>
              </w:rPr>
              <w:t>350</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17AAE">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4F8B3">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BA400">
            <w:pPr>
              <w:jc w:val="center"/>
              <w:rPr>
                <w:rFonts w:hint="eastAsia" w:ascii="仿宋_GB2312" w:hAnsi="仿宋_GB2312" w:eastAsia="仿宋_GB2312" w:cs="仿宋_GB2312"/>
                <w:i/>
                <w:iCs/>
                <w:color w:val="000000"/>
                <w:sz w:val="21"/>
                <w:szCs w:val="21"/>
                <w:u w:val="none"/>
              </w:rPr>
            </w:pPr>
          </w:p>
        </w:tc>
      </w:tr>
      <w:tr w14:paraId="31ED18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04B53E">
            <w:pPr>
              <w:jc w:val="center"/>
              <w:rPr>
                <w:rFonts w:hint="eastAsia" w:ascii="仿宋_GB2312" w:hAnsi="仿宋_GB2312" w:eastAsia="仿宋_GB2312" w:cs="仿宋_GB2312"/>
                <w:i w:val="0"/>
                <w:iCs w:val="0"/>
                <w:color w:val="000000"/>
                <w:sz w:val="21"/>
                <w:szCs w:val="21"/>
                <w:u w:val="none"/>
              </w:rPr>
            </w:pPr>
          </w:p>
        </w:tc>
        <w:tc>
          <w:tcPr>
            <w:tcW w:w="9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6343C1">
            <w:pPr>
              <w:jc w:val="center"/>
              <w:rPr>
                <w:rFonts w:hint="eastAsia" w:ascii="仿宋_GB2312" w:hAnsi="仿宋_GB2312" w:eastAsia="仿宋_GB2312" w:cs="仿宋_GB2312"/>
                <w:i w:val="0"/>
                <w:iCs w:val="0"/>
                <w:color w:val="000000"/>
                <w:sz w:val="21"/>
                <w:szCs w:val="21"/>
                <w:u w:val="none"/>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9F484">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质量指标</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C2B09">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验收合格率</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1D1FE">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0E19D">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100</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BA69A">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7DEF2">
            <w:pPr>
              <w:keepNext w:val="0"/>
              <w:keepLines w:val="0"/>
              <w:widowControl/>
              <w:suppressLineNumbers w:val="0"/>
              <w:jc w:val="center"/>
              <w:textAlignment w:val="center"/>
              <w:rPr>
                <w:rFonts w:hint="eastAsia" w:ascii="仿宋_GB2312" w:hAnsi="仿宋_GB2312" w:eastAsia="仿宋_GB2312" w:cs="仿宋_GB2312"/>
                <w:i/>
                <w:iCs/>
                <w:color w:val="000000"/>
                <w:sz w:val="21"/>
                <w:szCs w:val="21"/>
                <w:u w:val="none"/>
              </w:rPr>
            </w:pPr>
            <w:r>
              <w:rPr>
                <w:rFonts w:hint="eastAsia" w:ascii="仿宋_GB2312" w:hAnsi="仿宋_GB2312" w:eastAsia="仿宋_GB2312" w:cs="仿宋_GB2312"/>
                <w:i/>
                <w:iCs/>
                <w:color w:val="000000"/>
                <w:kern w:val="0"/>
                <w:sz w:val="21"/>
                <w:szCs w:val="21"/>
                <w:u w:val="none"/>
                <w:lang w:val="en-US" w:eastAsia="zh-CN" w:bidi="ar"/>
              </w:rPr>
              <w:t>100</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8D7D0">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D9F96">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C41B9">
            <w:pPr>
              <w:jc w:val="center"/>
              <w:rPr>
                <w:rFonts w:hint="eastAsia" w:ascii="仿宋_GB2312" w:hAnsi="仿宋_GB2312" w:eastAsia="仿宋_GB2312" w:cs="仿宋_GB2312"/>
                <w:i/>
                <w:iCs/>
                <w:color w:val="000000"/>
                <w:sz w:val="21"/>
                <w:szCs w:val="21"/>
                <w:u w:val="none"/>
              </w:rPr>
            </w:pPr>
          </w:p>
        </w:tc>
      </w:tr>
      <w:tr w14:paraId="630EAD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BF84B9">
            <w:pPr>
              <w:jc w:val="center"/>
              <w:rPr>
                <w:rFonts w:hint="eastAsia" w:ascii="仿宋_GB2312" w:hAnsi="仿宋_GB2312" w:eastAsia="仿宋_GB2312" w:cs="仿宋_GB2312"/>
                <w:i w:val="0"/>
                <w:iCs w:val="0"/>
                <w:color w:val="000000"/>
                <w:sz w:val="21"/>
                <w:szCs w:val="21"/>
                <w:u w:val="none"/>
              </w:rPr>
            </w:pPr>
          </w:p>
        </w:tc>
        <w:tc>
          <w:tcPr>
            <w:tcW w:w="9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0523AF">
            <w:pPr>
              <w:jc w:val="center"/>
              <w:rPr>
                <w:rFonts w:hint="eastAsia" w:ascii="仿宋_GB2312" w:hAnsi="仿宋_GB2312" w:eastAsia="仿宋_GB2312" w:cs="仿宋_GB2312"/>
                <w:i w:val="0"/>
                <w:iCs w:val="0"/>
                <w:color w:val="000000"/>
                <w:sz w:val="21"/>
                <w:szCs w:val="21"/>
                <w:u w:val="none"/>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8B682">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时效指标</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FC9EA">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项目完成期限</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21030">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DB607">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F439A">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年</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EC2D6">
            <w:pPr>
              <w:keepNext w:val="0"/>
              <w:keepLines w:val="0"/>
              <w:widowControl/>
              <w:suppressLineNumbers w:val="0"/>
              <w:jc w:val="center"/>
              <w:textAlignment w:val="center"/>
              <w:rPr>
                <w:rFonts w:hint="eastAsia" w:ascii="仿宋_GB2312" w:hAnsi="仿宋_GB2312" w:eastAsia="仿宋_GB2312" w:cs="仿宋_GB2312"/>
                <w:i/>
                <w:iCs/>
                <w:color w:val="000000"/>
                <w:sz w:val="21"/>
                <w:szCs w:val="21"/>
                <w:u w:val="none"/>
              </w:rPr>
            </w:pPr>
            <w:r>
              <w:rPr>
                <w:rFonts w:hint="eastAsia" w:ascii="仿宋_GB2312" w:hAnsi="仿宋_GB2312" w:eastAsia="仿宋_GB2312" w:cs="仿宋_GB2312"/>
                <w:i/>
                <w:iCs/>
                <w:color w:val="000000"/>
                <w:kern w:val="0"/>
                <w:sz w:val="21"/>
                <w:szCs w:val="21"/>
                <w:u w:val="none"/>
                <w:lang w:val="en-US" w:eastAsia="zh-CN" w:bidi="ar"/>
              </w:rPr>
              <w:t>1</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5E2A7">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8AC06">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6AC6B">
            <w:pPr>
              <w:jc w:val="center"/>
              <w:rPr>
                <w:rFonts w:hint="eastAsia" w:ascii="仿宋_GB2312" w:hAnsi="仿宋_GB2312" w:eastAsia="仿宋_GB2312" w:cs="仿宋_GB2312"/>
                <w:i/>
                <w:iCs/>
                <w:color w:val="000000"/>
                <w:sz w:val="21"/>
                <w:szCs w:val="21"/>
                <w:u w:val="none"/>
              </w:rPr>
            </w:pPr>
          </w:p>
        </w:tc>
      </w:tr>
      <w:tr w14:paraId="2F0ABD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5"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0E2B72">
            <w:pPr>
              <w:jc w:val="center"/>
              <w:rPr>
                <w:rFonts w:hint="eastAsia" w:ascii="仿宋_GB2312" w:hAnsi="仿宋_GB2312" w:eastAsia="仿宋_GB2312" w:cs="仿宋_GB2312"/>
                <w:i w:val="0"/>
                <w:iCs w:val="0"/>
                <w:color w:val="000000"/>
                <w:sz w:val="21"/>
                <w:szCs w:val="21"/>
                <w:u w:val="none"/>
              </w:rPr>
            </w:pP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5D8FC">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效益指标</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42FED">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社会效益指标</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26869">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对9名已退休职工居住的房屋屋顶渗漏水进行修缮和改造</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64EA8">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定性</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4B8BA">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解决退休职工的房屋漏水问题</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CD06E">
            <w:pPr>
              <w:jc w:val="center"/>
              <w:rPr>
                <w:rFonts w:hint="eastAsia" w:ascii="仿宋_GB2312" w:hAnsi="仿宋_GB2312" w:eastAsia="仿宋_GB2312" w:cs="仿宋_GB2312"/>
                <w:i w:val="0"/>
                <w:iCs w:val="0"/>
                <w:color w:val="000000"/>
                <w:sz w:val="21"/>
                <w:szCs w:val="21"/>
                <w:u w:val="none"/>
              </w:rPr>
            </w:pP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9B2AF">
            <w:pPr>
              <w:keepNext w:val="0"/>
              <w:keepLines w:val="0"/>
              <w:widowControl/>
              <w:suppressLineNumbers w:val="0"/>
              <w:jc w:val="center"/>
              <w:textAlignment w:val="center"/>
              <w:rPr>
                <w:rFonts w:hint="eastAsia" w:ascii="仿宋_GB2312" w:hAnsi="仿宋_GB2312" w:eastAsia="仿宋_GB2312" w:cs="仿宋_GB2312"/>
                <w:i/>
                <w:iCs/>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已解决退休职工的房屋漏水问题</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F4D59">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C2C34">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64559">
            <w:pPr>
              <w:jc w:val="center"/>
              <w:rPr>
                <w:rFonts w:hint="eastAsia" w:ascii="仿宋_GB2312" w:hAnsi="仿宋_GB2312" w:eastAsia="仿宋_GB2312" w:cs="仿宋_GB2312"/>
                <w:i/>
                <w:iCs/>
                <w:color w:val="000000"/>
                <w:sz w:val="21"/>
                <w:szCs w:val="21"/>
                <w:u w:val="none"/>
              </w:rPr>
            </w:pPr>
          </w:p>
        </w:tc>
      </w:tr>
      <w:tr w14:paraId="33110D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8FC033">
            <w:pPr>
              <w:jc w:val="center"/>
              <w:rPr>
                <w:rFonts w:hint="eastAsia" w:ascii="仿宋_GB2312" w:hAnsi="仿宋_GB2312" w:eastAsia="仿宋_GB2312" w:cs="仿宋_GB2312"/>
                <w:i w:val="0"/>
                <w:iCs w:val="0"/>
                <w:color w:val="000000"/>
                <w:sz w:val="21"/>
                <w:szCs w:val="21"/>
                <w:u w:val="none"/>
              </w:rPr>
            </w:pP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07379">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满意度指标</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4B8B4">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满意度指标</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C870D">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住户满意度</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89495">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1304C">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95</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26ED9">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CE59B">
            <w:pPr>
              <w:keepNext w:val="0"/>
              <w:keepLines w:val="0"/>
              <w:widowControl/>
              <w:suppressLineNumbers w:val="0"/>
              <w:jc w:val="center"/>
              <w:textAlignment w:val="center"/>
              <w:rPr>
                <w:rFonts w:hint="eastAsia" w:ascii="仿宋_GB2312" w:hAnsi="仿宋_GB2312" w:eastAsia="仿宋_GB2312" w:cs="仿宋_GB2312"/>
                <w:i/>
                <w:iCs/>
                <w:color w:val="000000"/>
                <w:sz w:val="21"/>
                <w:szCs w:val="21"/>
                <w:u w:val="none"/>
              </w:rPr>
            </w:pPr>
            <w:r>
              <w:rPr>
                <w:rFonts w:hint="eastAsia" w:ascii="仿宋_GB2312" w:hAnsi="仿宋_GB2312" w:eastAsia="仿宋_GB2312" w:cs="仿宋_GB2312"/>
                <w:i/>
                <w:iCs/>
                <w:color w:val="000000"/>
                <w:kern w:val="0"/>
                <w:sz w:val="21"/>
                <w:szCs w:val="21"/>
                <w:u w:val="none"/>
                <w:lang w:val="en-US" w:eastAsia="zh-CN" w:bidi="ar"/>
              </w:rPr>
              <w:t>100</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A9BD7">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45515">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269C0">
            <w:pPr>
              <w:jc w:val="center"/>
              <w:rPr>
                <w:rFonts w:hint="eastAsia" w:ascii="仿宋_GB2312" w:hAnsi="仿宋_GB2312" w:eastAsia="仿宋_GB2312" w:cs="仿宋_GB2312"/>
                <w:i/>
                <w:iCs/>
                <w:color w:val="000000"/>
                <w:sz w:val="21"/>
                <w:szCs w:val="21"/>
                <w:u w:val="none"/>
              </w:rPr>
            </w:pPr>
          </w:p>
        </w:tc>
      </w:tr>
      <w:tr w14:paraId="367CC7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10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7C043065">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合计</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728AA">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100</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C6FA1">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100</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0772E">
            <w:pPr>
              <w:rPr>
                <w:rFonts w:hint="eastAsia" w:ascii="仿宋_GB2312" w:hAnsi="仿宋_GB2312" w:eastAsia="仿宋_GB2312" w:cs="仿宋_GB2312"/>
                <w:i w:val="0"/>
                <w:iCs w:val="0"/>
                <w:color w:val="000000"/>
                <w:sz w:val="21"/>
                <w:szCs w:val="21"/>
                <w:u w:val="none"/>
              </w:rPr>
            </w:pPr>
          </w:p>
        </w:tc>
      </w:tr>
      <w:tr w14:paraId="208B76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E4D90">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评价结论</w:t>
            </w:r>
          </w:p>
        </w:tc>
        <w:tc>
          <w:tcPr>
            <w:tcW w:w="875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0A7961FC">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 xml:space="preserve">项目自评总分：100分。  </w:t>
            </w:r>
          </w:p>
          <w:p w14:paraId="5E161FFB">
            <w:pPr>
              <w:keepNext w:val="0"/>
              <w:keepLines w:val="0"/>
              <w:widowControl/>
              <w:suppressLineNumbers w:val="0"/>
              <w:jc w:val="left"/>
              <w:textAlignment w:val="center"/>
              <w:rPr>
                <w:rFonts w:hint="eastAsia" w:ascii="仿宋_GB2312" w:hAnsi="仿宋_GB2312" w:eastAsia="仿宋_GB2312" w:cs="仿宋_GB2312"/>
                <w:i/>
                <w:iCs/>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本项目已按照合同施工方案，安全地完成了施工。</w:t>
            </w:r>
          </w:p>
        </w:tc>
      </w:tr>
      <w:tr w14:paraId="5780C3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F55BB">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存在问题</w:t>
            </w:r>
          </w:p>
        </w:tc>
        <w:tc>
          <w:tcPr>
            <w:tcW w:w="875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37749DFC">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无</w:t>
            </w:r>
          </w:p>
        </w:tc>
      </w:tr>
      <w:tr w14:paraId="419A2E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B448F">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改进措施</w:t>
            </w:r>
          </w:p>
        </w:tc>
        <w:tc>
          <w:tcPr>
            <w:tcW w:w="875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798EB7D2">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无</w:t>
            </w:r>
          </w:p>
        </w:tc>
      </w:tr>
    </w:tbl>
    <w:p w14:paraId="0DB9D3E2">
      <w:pPr>
        <w:pStyle w:val="6"/>
        <w:rPr>
          <w:rFonts w:hint="eastAsia" w:ascii="仿宋_GB2312" w:hAnsi="Calibri" w:eastAsia="仿宋_GB2312" w:cs="仿宋"/>
          <w:color w:val="auto"/>
          <w:kern w:val="0"/>
          <w:sz w:val="32"/>
          <w:szCs w:val="32"/>
          <w:highlight w:val="none"/>
          <w:lang w:val="en-US" w:eastAsia="zh-CN" w:bidi="ar-SA"/>
        </w:rPr>
      </w:pPr>
    </w:p>
    <w:p w14:paraId="7A239DC4">
      <w:pPr>
        <w:pStyle w:val="6"/>
        <w:rPr>
          <w:rFonts w:hint="eastAsia" w:ascii="仿宋_GB2312" w:hAnsi="Calibri" w:eastAsia="仿宋_GB2312" w:cs="仿宋"/>
          <w:color w:val="auto"/>
          <w:kern w:val="0"/>
          <w:sz w:val="32"/>
          <w:szCs w:val="32"/>
          <w:highlight w:val="none"/>
          <w:lang w:val="en-US" w:eastAsia="zh-CN" w:bidi="ar-SA"/>
        </w:rPr>
      </w:pPr>
    </w:p>
    <w:p w14:paraId="0ED4E21F">
      <w:pPr>
        <w:pStyle w:val="6"/>
        <w:rPr>
          <w:rFonts w:hint="eastAsia" w:ascii="仿宋_GB2312" w:hAnsi="Calibri" w:eastAsia="仿宋_GB2312" w:cs="仿宋"/>
          <w:color w:val="auto"/>
          <w:kern w:val="0"/>
          <w:sz w:val="32"/>
          <w:szCs w:val="32"/>
          <w:highlight w:val="none"/>
          <w:lang w:val="en-US" w:eastAsia="zh-CN" w:bidi="ar-SA"/>
        </w:rPr>
      </w:pPr>
    </w:p>
    <w:p w14:paraId="66FD841A">
      <w:pPr>
        <w:pStyle w:val="6"/>
        <w:rPr>
          <w:rFonts w:hint="eastAsia" w:ascii="仿宋_GB2312" w:hAnsi="Calibri" w:eastAsia="仿宋_GB2312" w:cs="仿宋"/>
          <w:color w:val="auto"/>
          <w:kern w:val="0"/>
          <w:sz w:val="32"/>
          <w:szCs w:val="32"/>
          <w:highlight w:val="none"/>
          <w:lang w:val="en-US" w:eastAsia="zh-CN" w:bidi="ar-SA"/>
        </w:rPr>
      </w:pPr>
    </w:p>
    <w:p w14:paraId="741F3335">
      <w:pPr>
        <w:pStyle w:val="6"/>
        <w:rPr>
          <w:rFonts w:hint="eastAsia" w:ascii="仿宋_GB2312" w:hAnsi="Calibri" w:eastAsia="仿宋_GB2312" w:cs="仿宋"/>
          <w:color w:val="auto"/>
          <w:kern w:val="0"/>
          <w:sz w:val="32"/>
          <w:szCs w:val="32"/>
          <w:highlight w:val="none"/>
          <w:lang w:val="en-US" w:eastAsia="zh-CN" w:bidi="ar-SA"/>
        </w:rPr>
      </w:pPr>
    </w:p>
    <w:p w14:paraId="78DC7C90">
      <w:pPr>
        <w:pStyle w:val="6"/>
        <w:rPr>
          <w:rFonts w:hint="eastAsia" w:ascii="仿宋_GB2312" w:hAnsi="Calibri" w:eastAsia="仿宋_GB2312" w:cs="仿宋"/>
          <w:color w:val="auto"/>
          <w:kern w:val="0"/>
          <w:sz w:val="32"/>
          <w:szCs w:val="32"/>
          <w:highlight w:val="none"/>
          <w:lang w:val="en-US" w:eastAsia="zh-CN" w:bidi="ar-SA"/>
        </w:rPr>
      </w:pPr>
    </w:p>
    <w:p w14:paraId="6B9D8AC9">
      <w:pPr>
        <w:pStyle w:val="6"/>
        <w:rPr>
          <w:rFonts w:hint="eastAsia" w:ascii="仿宋_GB2312" w:hAnsi="Calibri" w:eastAsia="仿宋_GB2312" w:cs="仿宋"/>
          <w:color w:val="auto"/>
          <w:kern w:val="0"/>
          <w:sz w:val="32"/>
          <w:szCs w:val="32"/>
          <w:highlight w:val="none"/>
          <w:lang w:val="en-US" w:eastAsia="zh-CN" w:bidi="ar-SA"/>
        </w:rPr>
      </w:pPr>
    </w:p>
    <w:p w14:paraId="03A07A38">
      <w:pPr>
        <w:rPr>
          <w:rFonts w:hint="eastAsia" w:ascii="黑体" w:hAnsi="黑体" w:eastAsia="黑体"/>
          <w:color w:val="auto"/>
          <w:sz w:val="44"/>
          <w:szCs w:val="44"/>
          <w:highlight w:val="none"/>
        </w:rPr>
      </w:pPr>
    </w:p>
    <w:p w14:paraId="429697D3">
      <w:pPr>
        <w:spacing w:line="600" w:lineRule="exact"/>
        <w:jc w:val="center"/>
        <w:outlineLvl w:val="0"/>
        <w:rPr>
          <w:rFonts w:hint="eastAsia" w:ascii="仿宋" w:hAnsi="仿宋" w:eastAsia="仿宋"/>
          <w:b w:val="0"/>
          <w:color w:val="auto"/>
          <w:highlight w:val="none"/>
        </w:rPr>
      </w:pPr>
      <w:bookmarkStart w:id="38" w:name="_Toc3801"/>
      <w:r>
        <w:rPr>
          <w:rFonts w:hint="eastAsia" w:ascii="黑体" w:hAnsi="黑体" w:eastAsia="黑体"/>
          <w:color w:val="auto"/>
          <w:sz w:val="44"/>
          <w:szCs w:val="44"/>
          <w:highlight w:val="none"/>
        </w:rPr>
        <w:t>第</w:t>
      </w:r>
      <w:r>
        <w:rPr>
          <w:rStyle w:val="29"/>
          <w:rFonts w:hint="eastAsia" w:ascii="黑体" w:hAnsi="黑体" w:eastAsia="黑体"/>
          <w:b w:val="0"/>
          <w:color w:val="auto"/>
          <w:highlight w:val="none"/>
        </w:rPr>
        <w:t>五部分 附表</w:t>
      </w:r>
      <w:bookmarkEnd w:id="38"/>
    </w:p>
    <w:p w14:paraId="6EC7C39D">
      <w:pPr>
        <w:pStyle w:val="4"/>
        <w:rPr>
          <w:rFonts w:ascii="仿宋" w:hAnsi="仿宋" w:eastAsia="仿宋"/>
          <w:color w:val="auto"/>
          <w:highlight w:val="none"/>
        </w:rPr>
      </w:pPr>
      <w:bookmarkStart w:id="39" w:name="_Toc18860"/>
      <w:r>
        <w:rPr>
          <w:rFonts w:hint="eastAsia" w:ascii="仿宋" w:hAnsi="仿宋" w:eastAsia="仿宋"/>
          <w:b w:val="0"/>
          <w:color w:val="auto"/>
          <w:highlight w:val="none"/>
        </w:rPr>
        <w:t>一、收</w:t>
      </w:r>
      <w:r>
        <w:rPr>
          <w:rStyle w:val="30"/>
          <w:rFonts w:hint="eastAsia" w:ascii="仿宋" w:hAnsi="仿宋" w:eastAsia="仿宋"/>
          <w:b w:val="0"/>
          <w:bCs w:val="0"/>
          <w:color w:val="auto"/>
          <w:highlight w:val="none"/>
        </w:rPr>
        <w:t>入支出决算总表</w:t>
      </w:r>
      <w:bookmarkEnd w:id="39"/>
    </w:p>
    <w:p w14:paraId="0133C989">
      <w:pPr>
        <w:pStyle w:val="4"/>
        <w:rPr>
          <w:rFonts w:ascii="仿宋" w:hAnsi="仿宋" w:eastAsia="仿宋"/>
          <w:color w:val="auto"/>
          <w:highlight w:val="none"/>
        </w:rPr>
      </w:pPr>
      <w:bookmarkStart w:id="40" w:name="_Toc19466"/>
      <w:r>
        <w:rPr>
          <w:rFonts w:hint="eastAsia" w:ascii="仿宋" w:hAnsi="仿宋" w:eastAsia="仿宋"/>
          <w:b w:val="0"/>
          <w:color w:val="auto"/>
          <w:highlight w:val="none"/>
        </w:rPr>
        <w:t>二、收</w:t>
      </w:r>
      <w:r>
        <w:rPr>
          <w:rStyle w:val="30"/>
          <w:rFonts w:hint="eastAsia" w:ascii="仿宋" w:hAnsi="仿宋" w:eastAsia="仿宋"/>
          <w:b w:val="0"/>
          <w:bCs w:val="0"/>
          <w:color w:val="auto"/>
          <w:highlight w:val="none"/>
        </w:rPr>
        <w:t>入决算表</w:t>
      </w:r>
      <w:bookmarkEnd w:id="40"/>
    </w:p>
    <w:p w14:paraId="313D96A9">
      <w:pPr>
        <w:pStyle w:val="4"/>
        <w:rPr>
          <w:rFonts w:ascii="仿宋" w:hAnsi="仿宋" w:eastAsia="仿宋"/>
          <w:color w:val="auto"/>
          <w:highlight w:val="none"/>
        </w:rPr>
      </w:pPr>
      <w:bookmarkStart w:id="41" w:name="_Toc9180"/>
      <w:r>
        <w:rPr>
          <w:rStyle w:val="30"/>
          <w:rFonts w:hint="eastAsia" w:ascii="仿宋" w:hAnsi="仿宋" w:eastAsia="仿宋"/>
          <w:b w:val="0"/>
          <w:bCs w:val="0"/>
          <w:color w:val="auto"/>
          <w:highlight w:val="none"/>
        </w:rPr>
        <w:t>三、</w:t>
      </w:r>
      <w:r>
        <w:rPr>
          <w:rFonts w:hint="eastAsia" w:ascii="仿宋" w:hAnsi="仿宋" w:eastAsia="仿宋"/>
          <w:b w:val="0"/>
          <w:color w:val="auto"/>
          <w:highlight w:val="none"/>
        </w:rPr>
        <w:t>支</w:t>
      </w:r>
      <w:r>
        <w:rPr>
          <w:rStyle w:val="30"/>
          <w:rFonts w:hint="eastAsia" w:ascii="仿宋" w:hAnsi="仿宋" w:eastAsia="仿宋"/>
          <w:b w:val="0"/>
          <w:bCs w:val="0"/>
          <w:color w:val="auto"/>
          <w:highlight w:val="none"/>
        </w:rPr>
        <w:t>出决算表</w:t>
      </w:r>
      <w:bookmarkEnd w:id="41"/>
    </w:p>
    <w:p w14:paraId="0CC90840">
      <w:pPr>
        <w:pStyle w:val="4"/>
        <w:rPr>
          <w:rFonts w:ascii="仿宋" w:hAnsi="仿宋" w:eastAsia="仿宋"/>
          <w:b w:val="0"/>
          <w:color w:val="auto"/>
          <w:highlight w:val="none"/>
        </w:rPr>
      </w:pPr>
      <w:bookmarkStart w:id="42" w:name="_Toc22870"/>
      <w:r>
        <w:rPr>
          <w:rStyle w:val="30"/>
          <w:rFonts w:hint="eastAsia" w:ascii="仿宋" w:hAnsi="仿宋" w:eastAsia="仿宋"/>
          <w:b w:val="0"/>
          <w:bCs w:val="0"/>
          <w:color w:val="auto"/>
          <w:highlight w:val="none"/>
        </w:rPr>
        <w:t>四、</w:t>
      </w:r>
      <w:r>
        <w:rPr>
          <w:rFonts w:hint="eastAsia" w:ascii="仿宋" w:hAnsi="仿宋" w:eastAsia="仿宋"/>
          <w:b w:val="0"/>
          <w:color w:val="auto"/>
          <w:highlight w:val="none"/>
        </w:rPr>
        <w:t>财</w:t>
      </w:r>
      <w:r>
        <w:rPr>
          <w:rStyle w:val="30"/>
          <w:rFonts w:hint="eastAsia" w:ascii="仿宋" w:hAnsi="仿宋" w:eastAsia="仿宋"/>
          <w:b w:val="0"/>
          <w:bCs w:val="0"/>
          <w:color w:val="auto"/>
          <w:highlight w:val="none"/>
        </w:rPr>
        <w:t>政拨款收入支出决算总表</w:t>
      </w:r>
      <w:bookmarkEnd w:id="42"/>
    </w:p>
    <w:p w14:paraId="40049FA3">
      <w:pPr>
        <w:pStyle w:val="4"/>
        <w:rPr>
          <w:rStyle w:val="30"/>
          <w:rFonts w:ascii="仿宋" w:hAnsi="仿宋" w:eastAsia="仿宋"/>
          <w:b w:val="0"/>
          <w:bCs w:val="0"/>
          <w:color w:val="auto"/>
          <w:highlight w:val="none"/>
        </w:rPr>
      </w:pPr>
      <w:bookmarkStart w:id="43" w:name="_Toc13577"/>
      <w:r>
        <w:rPr>
          <w:rStyle w:val="30"/>
          <w:rFonts w:hint="eastAsia" w:ascii="仿宋" w:hAnsi="仿宋" w:eastAsia="仿宋"/>
          <w:b w:val="0"/>
          <w:bCs w:val="0"/>
          <w:color w:val="auto"/>
          <w:highlight w:val="none"/>
        </w:rPr>
        <w:t>五、</w:t>
      </w:r>
      <w:r>
        <w:rPr>
          <w:rFonts w:hint="eastAsia" w:ascii="仿宋" w:hAnsi="仿宋" w:eastAsia="仿宋"/>
          <w:b w:val="0"/>
          <w:color w:val="auto"/>
          <w:highlight w:val="none"/>
        </w:rPr>
        <w:t>财</w:t>
      </w:r>
      <w:r>
        <w:rPr>
          <w:rStyle w:val="30"/>
          <w:rFonts w:hint="eastAsia" w:ascii="仿宋" w:hAnsi="仿宋" w:eastAsia="仿宋"/>
          <w:b w:val="0"/>
          <w:bCs w:val="0"/>
          <w:color w:val="auto"/>
          <w:highlight w:val="none"/>
        </w:rPr>
        <w:t>政拨款支出决算明细表</w:t>
      </w:r>
      <w:bookmarkEnd w:id="43"/>
    </w:p>
    <w:p w14:paraId="4B3196D0">
      <w:pPr>
        <w:pStyle w:val="4"/>
        <w:rPr>
          <w:rFonts w:ascii="仿宋" w:hAnsi="仿宋" w:eastAsia="仿宋"/>
          <w:color w:val="auto"/>
          <w:highlight w:val="none"/>
        </w:rPr>
      </w:pPr>
      <w:bookmarkStart w:id="44" w:name="_Toc21695"/>
      <w:r>
        <w:rPr>
          <w:rStyle w:val="30"/>
          <w:rFonts w:hint="eastAsia" w:ascii="仿宋" w:hAnsi="仿宋" w:eastAsia="仿宋"/>
          <w:b w:val="0"/>
          <w:bCs w:val="0"/>
          <w:color w:val="auto"/>
          <w:highlight w:val="none"/>
        </w:rPr>
        <w:t>六、</w:t>
      </w:r>
      <w:r>
        <w:rPr>
          <w:rFonts w:hint="eastAsia" w:ascii="仿宋" w:hAnsi="仿宋" w:eastAsia="仿宋"/>
          <w:b w:val="0"/>
          <w:color w:val="auto"/>
          <w:highlight w:val="none"/>
        </w:rPr>
        <w:t>一</w:t>
      </w:r>
      <w:r>
        <w:rPr>
          <w:rStyle w:val="30"/>
          <w:rFonts w:hint="eastAsia" w:ascii="仿宋" w:hAnsi="仿宋" w:eastAsia="仿宋"/>
          <w:b w:val="0"/>
          <w:bCs w:val="0"/>
          <w:color w:val="auto"/>
          <w:highlight w:val="none"/>
        </w:rPr>
        <w:t>般公共预算财政拨款支出决算表</w:t>
      </w:r>
      <w:bookmarkEnd w:id="44"/>
    </w:p>
    <w:p w14:paraId="28023FF9">
      <w:pPr>
        <w:pStyle w:val="4"/>
        <w:rPr>
          <w:rFonts w:ascii="仿宋" w:hAnsi="仿宋" w:eastAsia="仿宋"/>
          <w:color w:val="auto"/>
          <w:highlight w:val="none"/>
        </w:rPr>
      </w:pPr>
      <w:bookmarkStart w:id="45" w:name="_Toc10142"/>
      <w:r>
        <w:rPr>
          <w:rStyle w:val="30"/>
          <w:rFonts w:hint="eastAsia" w:ascii="仿宋" w:hAnsi="仿宋" w:eastAsia="仿宋"/>
          <w:b w:val="0"/>
          <w:bCs w:val="0"/>
          <w:color w:val="auto"/>
          <w:highlight w:val="none"/>
        </w:rPr>
        <w:t>七、</w:t>
      </w:r>
      <w:r>
        <w:rPr>
          <w:rFonts w:hint="eastAsia" w:ascii="仿宋" w:hAnsi="仿宋" w:eastAsia="仿宋"/>
          <w:b w:val="0"/>
          <w:color w:val="auto"/>
          <w:highlight w:val="none"/>
        </w:rPr>
        <w:t>一</w:t>
      </w:r>
      <w:r>
        <w:rPr>
          <w:rStyle w:val="30"/>
          <w:rFonts w:hint="eastAsia" w:ascii="仿宋" w:hAnsi="仿宋" w:eastAsia="仿宋"/>
          <w:b w:val="0"/>
          <w:bCs w:val="0"/>
          <w:color w:val="auto"/>
          <w:highlight w:val="none"/>
        </w:rPr>
        <w:t>般公共预算财政拨款支出决算明细表</w:t>
      </w:r>
      <w:bookmarkEnd w:id="45"/>
    </w:p>
    <w:p w14:paraId="0B2D140D">
      <w:pPr>
        <w:pStyle w:val="4"/>
        <w:rPr>
          <w:rFonts w:ascii="仿宋" w:hAnsi="仿宋" w:eastAsia="仿宋"/>
          <w:color w:val="auto"/>
          <w:highlight w:val="none"/>
        </w:rPr>
      </w:pPr>
      <w:bookmarkStart w:id="46" w:name="_Toc31151"/>
      <w:r>
        <w:rPr>
          <w:rStyle w:val="30"/>
          <w:rFonts w:hint="eastAsia" w:ascii="仿宋" w:hAnsi="仿宋" w:eastAsia="仿宋"/>
          <w:b w:val="0"/>
          <w:bCs w:val="0"/>
          <w:color w:val="auto"/>
          <w:highlight w:val="none"/>
        </w:rPr>
        <w:t>八、</w:t>
      </w:r>
      <w:r>
        <w:rPr>
          <w:rFonts w:hint="eastAsia" w:ascii="仿宋" w:hAnsi="仿宋" w:eastAsia="仿宋"/>
          <w:b w:val="0"/>
          <w:color w:val="auto"/>
          <w:highlight w:val="none"/>
        </w:rPr>
        <w:t>一</w:t>
      </w:r>
      <w:r>
        <w:rPr>
          <w:rStyle w:val="30"/>
          <w:rFonts w:hint="eastAsia" w:ascii="仿宋" w:hAnsi="仿宋" w:eastAsia="仿宋"/>
          <w:b w:val="0"/>
          <w:bCs w:val="0"/>
          <w:color w:val="auto"/>
          <w:highlight w:val="none"/>
        </w:rPr>
        <w:t>般公共预算财政拨款基本支出决算表</w:t>
      </w:r>
      <w:bookmarkEnd w:id="46"/>
    </w:p>
    <w:p w14:paraId="1B68226D">
      <w:pPr>
        <w:pStyle w:val="4"/>
        <w:rPr>
          <w:rFonts w:ascii="仿宋" w:hAnsi="仿宋" w:eastAsia="仿宋"/>
          <w:color w:val="auto"/>
          <w:highlight w:val="none"/>
        </w:rPr>
      </w:pPr>
      <w:bookmarkStart w:id="47" w:name="_Toc16734"/>
      <w:r>
        <w:rPr>
          <w:rStyle w:val="30"/>
          <w:rFonts w:hint="eastAsia" w:ascii="仿宋" w:hAnsi="仿宋" w:eastAsia="仿宋"/>
          <w:b w:val="0"/>
          <w:bCs w:val="0"/>
          <w:color w:val="auto"/>
          <w:highlight w:val="none"/>
        </w:rPr>
        <w:t>九、</w:t>
      </w:r>
      <w:r>
        <w:rPr>
          <w:rFonts w:hint="eastAsia" w:ascii="仿宋" w:hAnsi="仿宋" w:eastAsia="仿宋"/>
          <w:b w:val="0"/>
          <w:color w:val="auto"/>
          <w:highlight w:val="none"/>
        </w:rPr>
        <w:t>一</w:t>
      </w:r>
      <w:r>
        <w:rPr>
          <w:rStyle w:val="30"/>
          <w:rFonts w:hint="eastAsia" w:ascii="仿宋" w:hAnsi="仿宋" w:eastAsia="仿宋"/>
          <w:b w:val="0"/>
          <w:bCs w:val="0"/>
          <w:color w:val="auto"/>
          <w:highlight w:val="none"/>
        </w:rPr>
        <w:t>般公共预算财政拨款项目支出决算表</w:t>
      </w:r>
      <w:bookmarkEnd w:id="47"/>
    </w:p>
    <w:p w14:paraId="04C0AE07">
      <w:pPr>
        <w:pStyle w:val="4"/>
        <w:rPr>
          <w:rFonts w:ascii="仿宋" w:hAnsi="仿宋" w:eastAsia="仿宋"/>
          <w:color w:val="auto"/>
          <w:highlight w:val="none"/>
        </w:rPr>
      </w:pPr>
      <w:bookmarkStart w:id="48" w:name="_Toc5847"/>
      <w:r>
        <w:rPr>
          <w:rStyle w:val="30"/>
          <w:rFonts w:hint="eastAsia" w:ascii="仿宋" w:hAnsi="仿宋" w:eastAsia="仿宋"/>
          <w:b w:val="0"/>
          <w:bCs w:val="0"/>
          <w:color w:val="auto"/>
          <w:highlight w:val="none"/>
        </w:rPr>
        <w:t>十、</w:t>
      </w:r>
      <w:r>
        <w:rPr>
          <w:rFonts w:hint="eastAsia" w:ascii="仿宋" w:hAnsi="仿宋" w:eastAsia="仿宋"/>
          <w:b w:val="0"/>
          <w:color w:val="auto"/>
          <w:highlight w:val="none"/>
        </w:rPr>
        <w:t>政</w:t>
      </w:r>
      <w:r>
        <w:rPr>
          <w:rStyle w:val="30"/>
          <w:rFonts w:hint="eastAsia" w:ascii="仿宋" w:hAnsi="仿宋" w:eastAsia="仿宋"/>
          <w:b w:val="0"/>
          <w:bCs w:val="0"/>
          <w:color w:val="auto"/>
          <w:highlight w:val="none"/>
        </w:rPr>
        <w:t>府性基金预算财政拨款收入支出决算表</w:t>
      </w:r>
      <w:bookmarkEnd w:id="48"/>
    </w:p>
    <w:p w14:paraId="2FD74DC8">
      <w:pPr>
        <w:pStyle w:val="4"/>
        <w:rPr>
          <w:rFonts w:ascii="仿宋" w:hAnsi="仿宋" w:eastAsia="仿宋"/>
          <w:color w:val="auto"/>
          <w:highlight w:val="none"/>
        </w:rPr>
      </w:pPr>
      <w:bookmarkStart w:id="49" w:name="_Toc7760"/>
      <w:r>
        <w:rPr>
          <w:rStyle w:val="30"/>
          <w:rFonts w:hint="eastAsia" w:ascii="仿宋" w:hAnsi="仿宋" w:eastAsia="仿宋"/>
          <w:b w:val="0"/>
          <w:bCs w:val="0"/>
          <w:color w:val="auto"/>
          <w:highlight w:val="none"/>
        </w:rPr>
        <w:t>十一、</w:t>
      </w:r>
      <w:r>
        <w:rPr>
          <w:rFonts w:hint="eastAsia" w:ascii="仿宋" w:hAnsi="仿宋" w:eastAsia="仿宋"/>
          <w:b w:val="0"/>
          <w:color w:val="auto"/>
          <w:highlight w:val="none"/>
        </w:rPr>
        <w:t>国</w:t>
      </w:r>
      <w:r>
        <w:rPr>
          <w:rStyle w:val="30"/>
          <w:rFonts w:hint="eastAsia" w:ascii="仿宋" w:hAnsi="仿宋" w:eastAsia="仿宋"/>
          <w:b w:val="0"/>
          <w:bCs w:val="0"/>
          <w:color w:val="auto"/>
          <w:highlight w:val="none"/>
        </w:rPr>
        <w:t>有资本经营预算</w:t>
      </w:r>
      <w:r>
        <w:rPr>
          <w:rStyle w:val="30"/>
          <w:rFonts w:hint="eastAsia" w:ascii="仿宋" w:hAnsi="仿宋" w:eastAsia="仿宋"/>
          <w:b w:val="0"/>
          <w:bCs w:val="0"/>
          <w:color w:val="auto"/>
          <w:highlight w:val="none"/>
          <w:lang w:eastAsia="zh-CN"/>
        </w:rPr>
        <w:t>财政拨款收入</w:t>
      </w:r>
      <w:r>
        <w:rPr>
          <w:rStyle w:val="30"/>
          <w:rFonts w:hint="eastAsia" w:ascii="仿宋" w:hAnsi="仿宋" w:eastAsia="仿宋"/>
          <w:b w:val="0"/>
          <w:bCs w:val="0"/>
          <w:color w:val="auto"/>
          <w:highlight w:val="none"/>
        </w:rPr>
        <w:t>支出决算表</w:t>
      </w:r>
      <w:bookmarkEnd w:id="49"/>
    </w:p>
    <w:p w14:paraId="77D73534">
      <w:pPr>
        <w:pStyle w:val="4"/>
        <w:rPr>
          <w:rFonts w:ascii="仿宋" w:hAnsi="仿宋" w:eastAsia="仿宋"/>
          <w:color w:val="auto"/>
          <w:highlight w:val="none"/>
        </w:rPr>
      </w:pPr>
      <w:bookmarkStart w:id="50" w:name="_Toc2030"/>
      <w:r>
        <w:rPr>
          <w:rStyle w:val="30"/>
          <w:rFonts w:hint="eastAsia" w:ascii="仿宋" w:hAnsi="仿宋" w:eastAsia="仿宋"/>
          <w:b w:val="0"/>
          <w:bCs w:val="0"/>
          <w:color w:val="auto"/>
          <w:highlight w:val="none"/>
        </w:rPr>
        <w:t>十二、</w:t>
      </w:r>
      <w:r>
        <w:rPr>
          <w:rStyle w:val="30"/>
          <w:rFonts w:hint="eastAsia" w:ascii="仿宋" w:hAnsi="仿宋" w:eastAsia="仿宋"/>
          <w:b w:val="0"/>
          <w:bCs w:val="0"/>
          <w:color w:val="auto"/>
          <w:highlight w:val="none"/>
          <w:lang w:eastAsia="zh-CN"/>
        </w:rPr>
        <w:t>国有资本经营预算财政拨款支出决算表</w:t>
      </w:r>
      <w:bookmarkEnd w:id="50"/>
    </w:p>
    <w:p w14:paraId="350B970B">
      <w:pPr>
        <w:pStyle w:val="4"/>
        <w:rPr>
          <w:rFonts w:hint="eastAsia" w:eastAsia="仿宋"/>
          <w:color w:val="auto"/>
          <w:highlight w:val="none"/>
          <w:lang w:eastAsia="zh-CN"/>
        </w:rPr>
      </w:pPr>
      <w:bookmarkStart w:id="51" w:name="_Toc17383"/>
      <w:r>
        <w:rPr>
          <w:rStyle w:val="30"/>
          <w:rFonts w:hint="eastAsia" w:ascii="仿宋" w:hAnsi="仿宋" w:eastAsia="仿宋"/>
          <w:b w:val="0"/>
          <w:bCs w:val="0"/>
          <w:color w:val="auto"/>
          <w:highlight w:val="none"/>
        </w:rPr>
        <w:t>十三、</w:t>
      </w:r>
      <w:r>
        <w:rPr>
          <w:rStyle w:val="30"/>
          <w:rFonts w:hint="eastAsia" w:ascii="仿宋" w:hAnsi="仿宋" w:eastAsia="仿宋"/>
          <w:b w:val="0"/>
          <w:bCs w:val="0"/>
          <w:color w:val="auto"/>
          <w:highlight w:val="none"/>
          <w:lang w:eastAsia="zh-CN"/>
        </w:rPr>
        <w:t>财政拨款“三公”经费支出决算表</w:t>
      </w:r>
      <w:bookmarkEnd w:id="51"/>
    </w:p>
    <w:p w14:paraId="4827ACE7">
      <w:pPr>
        <w:rPr>
          <w:rFonts w:hint="eastAsia"/>
          <w:lang w:eastAsia="zh-CN"/>
        </w:rPr>
      </w:pPr>
    </w:p>
    <w:sectPr>
      <w:footerReference r:id="rId5" w:type="first"/>
      <w:headerReference r:id="rId3" w:type="default"/>
      <w:footerReference r:id="rId4"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0E74750-EAE2-4784-AEDB-9BBD4E9F7AB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802938D8-558F-49A3-A91C-49136A1031A4}"/>
  </w:font>
  <w:font w:name="Cambria">
    <w:panose1 w:val="02040503050406030204"/>
    <w:charset w:val="00"/>
    <w:family w:val="roman"/>
    <w:pitch w:val="default"/>
    <w:sig w:usb0="E00002FF" w:usb1="400004FF" w:usb2="00000000" w:usb3="00000000" w:csb0="2000019F" w:csb1="00000000"/>
    <w:embedRegular r:id="rId3" w:fontKey="{DC75EBBE-5AB3-4FDD-B369-1573E5A69E89}"/>
  </w:font>
  <w:font w:name="仿宋_GB2312">
    <w:panose1 w:val="02010609030101010101"/>
    <w:charset w:val="86"/>
    <w:family w:val="modern"/>
    <w:pitch w:val="default"/>
    <w:sig w:usb0="00000001" w:usb1="080E0000" w:usb2="00000000" w:usb3="00000000" w:csb0="00040000" w:csb1="00000000"/>
    <w:embedRegular r:id="rId4" w:fontKey="{CD4A71BE-BEAD-4ABC-835E-5341BBB03FA8}"/>
  </w:font>
  <w:font w:name="仿宋">
    <w:panose1 w:val="02010609060101010101"/>
    <w:charset w:val="86"/>
    <w:family w:val="modern"/>
    <w:pitch w:val="default"/>
    <w:sig w:usb0="800002BF" w:usb1="38CF7CFA" w:usb2="00000016" w:usb3="00000000" w:csb0="00040001" w:csb1="00000000"/>
    <w:embedRegular r:id="rId5" w:fontKey="{FCED5937-B7EF-4FEF-93C1-290E0A7794E8}"/>
  </w:font>
  <w:font w:name="??">
    <w:altName w:val="Times New Roman"/>
    <w:panose1 w:val="00000000000000000000"/>
    <w:charset w:val="00"/>
    <w:family w:val="roman"/>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embedRegular r:id="rId6" w:fontKey="{C84C04C3-5A31-4831-8808-8B9064A6609E}"/>
  </w:font>
  <w:font w:name="华文中宋">
    <w:panose1 w:val="02010600040101010101"/>
    <w:charset w:val="86"/>
    <w:family w:val="auto"/>
    <w:pitch w:val="default"/>
    <w:sig w:usb0="00000287" w:usb1="080F0000" w:usb2="00000000" w:usb3="00000000" w:csb0="0004009F" w:csb1="DFD70000"/>
    <w:embedRegular r:id="rId7" w:fontKey="{45F2AED4-F7B3-4D6E-9052-22A6627C413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FB9E52">
    <w:pPr>
      <w:pStyle w:val="11"/>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994781956"/>
                          </w:sdtPr>
                          <w:sdtContent>
                            <w:p w14:paraId="14885785">
                              <w:pPr>
                                <w:pStyle w:val="11"/>
                                <w:jc w:val="center"/>
                              </w:pPr>
                              <w:r>
                                <w:rPr>
                                  <w:sz w:val="28"/>
                                </w:rPr>
                                <w:fldChar w:fldCharType="begin"/>
                              </w:r>
                              <w:r>
                                <w:rPr>
                                  <w:sz w:val="28"/>
                                </w:rPr>
                                <w:instrText xml:space="preserve">PAGE   \* MERGEFORMAT</w:instrText>
                              </w:r>
                              <w:r>
                                <w:rPr>
                                  <w:sz w:val="28"/>
                                </w:rPr>
                                <w:fldChar w:fldCharType="separate"/>
                              </w:r>
                              <w:r>
                                <w:rPr>
                                  <w:sz w:val="28"/>
                                  <w:lang w:val="zh-CN"/>
                                </w:rPr>
                                <w:t>8</w:t>
                              </w:r>
                              <w:r>
                                <w:rPr>
                                  <w:sz w:val="28"/>
                                </w:rPr>
                                <w:fldChar w:fldCharType="end"/>
                              </w:r>
                            </w:p>
                          </w:sdtContent>
                        </w:sdt>
                        <w:p w14:paraId="68E23E57">
                          <w:pPr>
                            <w:pStyle w:val="14"/>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sdt>
                    <w:sdtPr>
                      <w:id w:val="-1994781956"/>
                    </w:sdtPr>
                    <w:sdtContent>
                      <w:p w14:paraId="14885785">
                        <w:pPr>
                          <w:pStyle w:val="11"/>
                          <w:jc w:val="center"/>
                        </w:pPr>
                        <w:r>
                          <w:rPr>
                            <w:sz w:val="28"/>
                          </w:rPr>
                          <w:fldChar w:fldCharType="begin"/>
                        </w:r>
                        <w:r>
                          <w:rPr>
                            <w:sz w:val="28"/>
                          </w:rPr>
                          <w:instrText xml:space="preserve">PAGE   \* MERGEFORMAT</w:instrText>
                        </w:r>
                        <w:r>
                          <w:rPr>
                            <w:sz w:val="28"/>
                          </w:rPr>
                          <w:fldChar w:fldCharType="separate"/>
                        </w:r>
                        <w:r>
                          <w:rPr>
                            <w:sz w:val="28"/>
                            <w:lang w:val="zh-CN"/>
                          </w:rPr>
                          <w:t>8</w:t>
                        </w:r>
                        <w:r>
                          <w:rPr>
                            <w:sz w:val="28"/>
                          </w:rPr>
                          <w:fldChar w:fldCharType="end"/>
                        </w:r>
                      </w:p>
                    </w:sdtContent>
                  </w:sdt>
                  <w:p w14:paraId="68E23E57">
                    <w:pPr>
                      <w:pStyle w:val="14"/>
                    </w:pPr>
                  </w:p>
                </w:txbxContent>
              </v:textbox>
            </v:shape>
          </w:pict>
        </mc:Fallback>
      </mc:AlternateContent>
    </w:r>
  </w:p>
  <w:p w14:paraId="3CE9A54F">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9D7FFF">
    <w:pPr>
      <w:pStyle w:val="11"/>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86A54C">
                          <w:pPr>
                            <w:pStyle w:val="11"/>
                            <w:rPr>
                              <w:rFonts w:hint="eastAsia" w:eastAsia="宋体"/>
                              <w:sz w:val="28"/>
                              <w:szCs w:val="28"/>
                              <w:lang w:eastAsia="zh-CN"/>
                            </w:rPr>
                          </w:pP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1</w:t>
                          </w:r>
                          <w:r>
                            <w:rPr>
                              <w:rFonts w:hint="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E86A54C">
                    <w:pPr>
                      <w:pStyle w:val="11"/>
                      <w:rPr>
                        <w:rFonts w:hint="eastAsia" w:eastAsia="宋体"/>
                        <w:sz w:val="28"/>
                        <w:szCs w:val="28"/>
                        <w:lang w:eastAsia="zh-CN"/>
                      </w:rPr>
                    </w:pP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1</w:t>
                    </w:r>
                    <w:r>
                      <w:rPr>
                        <w:rFonts w:hint="eastAsia"/>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2177D1">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18A09A"/>
    <w:multiLevelType w:val="singleLevel"/>
    <w:tmpl w:val="3818A09A"/>
    <w:lvl w:ilvl="0" w:tentative="0">
      <w:start w:val="1"/>
      <w:numFmt w:val="chineseCounting"/>
      <w:suff w:val="nothing"/>
      <w:lvlText w:val="%1、"/>
      <w:lvlJc w:val="left"/>
      <w:rPr>
        <w:rFonts w:hint="eastAsia"/>
      </w:rPr>
    </w:lvl>
  </w:abstractNum>
  <w:abstractNum w:abstractNumId="1">
    <w:nsid w:val="61EEB804"/>
    <w:multiLevelType w:val="singleLevel"/>
    <w:tmpl w:val="61EEB804"/>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BjNjYyMTVkZDhiMjg2Nzg4ODFhN2FhZTczMTgzMWYifQ=="/>
  </w:docVars>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C0962"/>
    <w:rsid w:val="001D7531"/>
    <w:rsid w:val="001E737D"/>
    <w:rsid w:val="001F0592"/>
    <w:rsid w:val="001F7506"/>
    <w:rsid w:val="002006CD"/>
    <w:rsid w:val="00202B36"/>
    <w:rsid w:val="00204B7A"/>
    <w:rsid w:val="00204CDE"/>
    <w:rsid w:val="0021101A"/>
    <w:rsid w:val="00220536"/>
    <w:rsid w:val="00235629"/>
    <w:rsid w:val="00260C38"/>
    <w:rsid w:val="002616C0"/>
    <w:rsid w:val="00265372"/>
    <w:rsid w:val="002662AA"/>
    <w:rsid w:val="00280496"/>
    <w:rsid w:val="00294DC9"/>
    <w:rsid w:val="00295495"/>
    <w:rsid w:val="002A31DE"/>
    <w:rsid w:val="002B2613"/>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223DE"/>
    <w:rsid w:val="00434489"/>
    <w:rsid w:val="00437085"/>
    <w:rsid w:val="00443880"/>
    <w:rsid w:val="004464F4"/>
    <w:rsid w:val="00471401"/>
    <w:rsid w:val="00473F31"/>
    <w:rsid w:val="0048263A"/>
    <w:rsid w:val="00487E5D"/>
    <w:rsid w:val="004A711F"/>
    <w:rsid w:val="004B199D"/>
    <w:rsid w:val="004B4690"/>
    <w:rsid w:val="004E0A2D"/>
    <w:rsid w:val="004E206B"/>
    <w:rsid w:val="004E6DF7"/>
    <w:rsid w:val="004F0FBD"/>
    <w:rsid w:val="00505A47"/>
    <w:rsid w:val="00512FDA"/>
    <w:rsid w:val="00520DA0"/>
    <w:rsid w:val="005664BB"/>
    <w:rsid w:val="00566FFA"/>
    <w:rsid w:val="0057481D"/>
    <w:rsid w:val="0058486E"/>
    <w:rsid w:val="00585B33"/>
    <w:rsid w:val="0059014D"/>
    <w:rsid w:val="005B5C64"/>
    <w:rsid w:val="005C5337"/>
    <w:rsid w:val="005C6BD0"/>
    <w:rsid w:val="005D1C8B"/>
    <w:rsid w:val="005D468D"/>
    <w:rsid w:val="005D5CED"/>
    <w:rsid w:val="005E5CB9"/>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6343B"/>
    <w:rsid w:val="00664777"/>
    <w:rsid w:val="006748A4"/>
    <w:rsid w:val="00681A31"/>
    <w:rsid w:val="00683E73"/>
    <w:rsid w:val="006A3141"/>
    <w:rsid w:val="006A5E34"/>
    <w:rsid w:val="006B2422"/>
    <w:rsid w:val="006B2B9A"/>
    <w:rsid w:val="006C1937"/>
    <w:rsid w:val="006F020C"/>
    <w:rsid w:val="007127B7"/>
    <w:rsid w:val="0071798E"/>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E23E5"/>
    <w:rsid w:val="007F1991"/>
    <w:rsid w:val="007F2C2F"/>
    <w:rsid w:val="007F55FC"/>
    <w:rsid w:val="007F5665"/>
    <w:rsid w:val="00800112"/>
    <w:rsid w:val="00813348"/>
    <w:rsid w:val="008253BB"/>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A4B"/>
    <w:rsid w:val="009C2E98"/>
    <w:rsid w:val="009D3447"/>
    <w:rsid w:val="009D4711"/>
    <w:rsid w:val="009F1185"/>
    <w:rsid w:val="009F18CD"/>
    <w:rsid w:val="009F2A13"/>
    <w:rsid w:val="009F7527"/>
    <w:rsid w:val="00A04EB0"/>
    <w:rsid w:val="00A13CC1"/>
    <w:rsid w:val="00A16847"/>
    <w:rsid w:val="00A237D8"/>
    <w:rsid w:val="00A268C4"/>
    <w:rsid w:val="00A307CD"/>
    <w:rsid w:val="00A331C8"/>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13E7"/>
    <w:rsid w:val="00BF5BD6"/>
    <w:rsid w:val="00C03E31"/>
    <w:rsid w:val="00C33E72"/>
    <w:rsid w:val="00C354B2"/>
    <w:rsid w:val="00C35554"/>
    <w:rsid w:val="00C42709"/>
    <w:rsid w:val="00C533CC"/>
    <w:rsid w:val="00C5751C"/>
    <w:rsid w:val="00C61BFC"/>
    <w:rsid w:val="00C62B85"/>
    <w:rsid w:val="00C65438"/>
    <w:rsid w:val="00C87FD8"/>
    <w:rsid w:val="00C91381"/>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68DF"/>
    <w:rsid w:val="00E64269"/>
    <w:rsid w:val="00E82267"/>
    <w:rsid w:val="00E853CE"/>
    <w:rsid w:val="00E867B6"/>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15975B8"/>
    <w:rsid w:val="02FEBE30"/>
    <w:rsid w:val="049F56E1"/>
    <w:rsid w:val="061E35DE"/>
    <w:rsid w:val="066E0107"/>
    <w:rsid w:val="073D3B00"/>
    <w:rsid w:val="07996F6E"/>
    <w:rsid w:val="07DFD8BA"/>
    <w:rsid w:val="08023F21"/>
    <w:rsid w:val="0A2032A3"/>
    <w:rsid w:val="0AE506BD"/>
    <w:rsid w:val="0B5A4560"/>
    <w:rsid w:val="0BC9463C"/>
    <w:rsid w:val="0BF7590B"/>
    <w:rsid w:val="0C42105E"/>
    <w:rsid w:val="0C8A2C23"/>
    <w:rsid w:val="0D35B1ED"/>
    <w:rsid w:val="0D785BAA"/>
    <w:rsid w:val="0DEE186B"/>
    <w:rsid w:val="0F98263C"/>
    <w:rsid w:val="101860EC"/>
    <w:rsid w:val="10C055FF"/>
    <w:rsid w:val="118107EC"/>
    <w:rsid w:val="11A66257"/>
    <w:rsid w:val="13B563E8"/>
    <w:rsid w:val="13D50BC4"/>
    <w:rsid w:val="149B6AAD"/>
    <w:rsid w:val="15097B50"/>
    <w:rsid w:val="15787A38"/>
    <w:rsid w:val="164344DD"/>
    <w:rsid w:val="16907088"/>
    <w:rsid w:val="16BB723D"/>
    <w:rsid w:val="170935AA"/>
    <w:rsid w:val="17CB16B1"/>
    <w:rsid w:val="185B4D74"/>
    <w:rsid w:val="186504BB"/>
    <w:rsid w:val="19B01685"/>
    <w:rsid w:val="1B7D37B6"/>
    <w:rsid w:val="1BE8440E"/>
    <w:rsid w:val="1BF75AD4"/>
    <w:rsid w:val="1C4E6E53"/>
    <w:rsid w:val="1C892C65"/>
    <w:rsid w:val="1D155CEE"/>
    <w:rsid w:val="1DB13524"/>
    <w:rsid w:val="1DF823F0"/>
    <w:rsid w:val="1E740ACF"/>
    <w:rsid w:val="1EAB5C3D"/>
    <w:rsid w:val="1F876F9E"/>
    <w:rsid w:val="1FF35744"/>
    <w:rsid w:val="1FF6BC77"/>
    <w:rsid w:val="2020147D"/>
    <w:rsid w:val="20644188"/>
    <w:rsid w:val="21DA7152"/>
    <w:rsid w:val="21E65C00"/>
    <w:rsid w:val="23860B96"/>
    <w:rsid w:val="23FB5893"/>
    <w:rsid w:val="240371BF"/>
    <w:rsid w:val="26211844"/>
    <w:rsid w:val="267F30AA"/>
    <w:rsid w:val="27C60B5C"/>
    <w:rsid w:val="281408E2"/>
    <w:rsid w:val="28F11654"/>
    <w:rsid w:val="29346155"/>
    <w:rsid w:val="29FD04D3"/>
    <w:rsid w:val="2A665852"/>
    <w:rsid w:val="2BFF7BC6"/>
    <w:rsid w:val="2C8A61B5"/>
    <w:rsid w:val="2CA168C1"/>
    <w:rsid w:val="2D6055AE"/>
    <w:rsid w:val="2D966F38"/>
    <w:rsid w:val="2DF04E50"/>
    <w:rsid w:val="2E0D2C58"/>
    <w:rsid w:val="2E661843"/>
    <w:rsid w:val="2E8E6087"/>
    <w:rsid w:val="2EF259DB"/>
    <w:rsid w:val="2F040D46"/>
    <w:rsid w:val="2F2C674C"/>
    <w:rsid w:val="2FAE5751"/>
    <w:rsid w:val="2FB1A395"/>
    <w:rsid w:val="2FCD6695"/>
    <w:rsid w:val="2FD9A7D8"/>
    <w:rsid w:val="2FF3452F"/>
    <w:rsid w:val="3037458D"/>
    <w:rsid w:val="30BA044C"/>
    <w:rsid w:val="312578D6"/>
    <w:rsid w:val="31525163"/>
    <w:rsid w:val="319F7F4E"/>
    <w:rsid w:val="32F52BCB"/>
    <w:rsid w:val="3304709D"/>
    <w:rsid w:val="332507E2"/>
    <w:rsid w:val="33540E03"/>
    <w:rsid w:val="349D6851"/>
    <w:rsid w:val="35205003"/>
    <w:rsid w:val="355D1186"/>
    <w:rsid w:val="36AA5135"/>
    <w:rsid w:val="36BE0DA7"/>
    <w:rsid w:val="376B6AA6"/>
    <w:rsid w:val="376D39B2"/>
    <w:rsid w:val="37E16F03"/>
    <w:rsid w:val="37F53A3B"/>
    <w:rsid w:val="389B6C89"/>
    <w:rsid w:val="38D469F0"/>
    <w:rsid w:val="38EC419A"/>
    <w:rsid w:val="39537885"/>
    <w:rsid w:val="397BAF1F"/>
    <w:rsid w:val="3AB79AF3"/>
    <w:rsid w:val="3B7EF35A"/>
    <w:rsid w:val="3B9FDB6C"/>
    <w:rsid w:val="3BA943C4"/>
    <w:rsid w:val="3BF5BC2F"/>
    <w:rsid w:val="3C6D082F"/>
    <w:rsid w:val="3C7F111E"/>
    <w:rsid w:val="3CEBA265"/>
    <w:rsid w:val="3D98207C"/>
    <w:rsid w:val="3E654F78"/>
    <w:rsid w:val="3E78745D"/>
    <w:rsid w:val="3EC11F0B"/>
    <w:rsid w:val="3EC126F9"/>
    <w:rsid w:val="3FF4CAE0"/>
    <w:rsid w:val="3FF7B227"/>
    <w:rsid w:val="40F25A08"/>
    <w:rsid w:val="43F71D59"/>
    <w:rsid w:val="443202B4"/>
    <w:rsid w:val="44C85FFD"/>
    <w:rsid w:val="44D725A8"/>
    <w:rsid w:val="44E268DA"/>
    <w:rsid w:val="457C3C63"/>
    <w:rsid w:val="45DE130F"/>
    <w:rsid w:val="46B8648E"/>
    <w:rsid w:val="46DC2693"/>
    <w:rsid w:val="4A627F82"/>
    <w:rsid w:val="4B0E749A"/>
    <w:rsid w:val="4B4F25DA"/>
    <w:rsid w:val="4BE068DB"/>
    <w:rsid w:val="4CB02346"/>
    <w:rsid w:val="4D0024B8"/>
    <w:rsid w:val="4D577224"/>
    <w:rsid w:val="4DBF1CEB"/>
    <w:rsid w:val="4E6F3429"/>
    <w:rsid w:val="4EAB630A"/>
    <w:rsid w:val="4ECE2238"/>
    <w:rsid w:val="4FE9BD67"/>
    <w:rsid w:val="4FFB052F"/>
    <w:rsid w:val="5012063C"/>
    <w:rsid w:val="505D432A"/>
    <w:rsid w:val="5124535E"/>
    <w:rsid w:val="515854E3"/>
    <w:rsid w:val="51EC0C8A"/>
    <w:rsid w:val="521A2837"/>
    <w:rsid w:val="537E6D0A"/>
    <w:rsid w:val="53F74C96"/>
    <w:rsid w:val="54050F0C"/>
    <w:rsid w:val="546239EA"/>
    <w:rsid w:val="555E710A"/>
    <w:rsid w:val="56E47B74"/>
    <w:rsid w:val="570650BB"/>
    <w:rsid w:val="57BD3DD4"/>
    <w:rsid w:val="57EF6BD3"/>
    <w:rsid w:val="58452D6C"/>
    <w:rsid w:val="587F351F"/>
    <w:rsid w:val="58D751FA"/>
    <w:rsid w:val="595D1D80"/>
    <w:rsid w:val="5AF92295"/>
    <w:rsid w:val="5BDD79E6"/>
    <w:rsid w:val="5BFF5DFC"/>
    <w:rsid w:val="5C712AAD"/>
    <w:rsid w:val="5CD71FC4"/>
    <w:rsid w:val="5D1F11B5"/>
    <w:rsid w:val="5DAE1B18"/>
    <w:rsid w:val="5DBD7190"/>
    <w:rsid w:val="5DE7D9E5"/>
    <w:rsid w:val="5E3574D4"/>
    <w:rsid w:val="5ECEC941"/>
    <w:rsid w:val="5F19011D"/>
    <w:rsid w:val="5F9267A7"/>
    <w:rsid w:val="5FBF9FF3"/>
    <w:rsid w:val="5FCD4E2C"/>
    <w:rsid w:val="5FEF394A"/>
    <w:rsid w:val="5FF67715"/>
    <w:rsid w:val="601E18C0"/>
    <w:rsid w:val="609360DE"/>
    <w:rsid w:val="61BC6B7B"/>
    <w:rsid w:val="62BF3928"/>
    <w:rsid w:val="647F5392"/>
    <w:rsid w:val="648B62CF"/>
    <w:rsid w:val="65562CA2"/>
    <w:rsid w:val="679C27B9"/>
    <w:rsid w:val="68685C0D"/>
    <w:rsid w:val="686B7CFD"/>
    <w:rsid w:val="6941184D"/>
    <w:rsid w:val="695966A7"/>
    <w:rsid w:val="6A484708"/>
    <w:rsid w:val="6A7C0E43"/>
    <w:rsid w:val="6A8D4E6D"/>
    <w:rsid w:val="6A9B454D"/>
    <w:rsid w:val="6B2C03AD"/>
    <w:rsid w:val="6C4A05C8"/>
    <w:rsid w:val="6C5B06F6"/>
    <w:rsid w:val="6C8742B8"/>
    <w:rsid w:val="6DBF5E93"/>
    <w:rsid w:val="6DFF077E"/>
    <w:rsid w:val="6E43718D"/>
    <w:rsid w:val="6E7E3605"/>
    <w:rsid w:val="6E7FDCC7"/>
    <w:rsid w:val="6ED6A62E"/>
    <w:rsid w:val="6EE00B15"/>
    <w:rsid w:val="6F2511F6"/>
    <w:rsid w:val="6F5A756F"/>
    <w:rsid w:val="6F6FB3EB"/>
    <w:rsid w:val="6F8731EA"/>
    <w:rsid w:val="6F8C2DBB"/>
    <w:rsid w:val="6FCE6052"/>
    <w:rsid w:val="6FD57C00"/>
    <w:rsid w:val="6FEFFFD8"/>
    <w:rsid w:val="6FF5CC65"/>
    <w:rsid w:val="6FFB47EC"/>
    <w:rsid w:val="6FFF034A"/>
    <w:rsid w:val="70004270"/>
    <w:rsid w:val="70484A87"/>
    <w:rsid w:val="710C194A"/>
    <w:rsid w:val="712A28F1"/>
    <w:rsid w:val="715C0E4B"/>
    <w:rsid w:val="72233669"/>
    <w:rsid w:val="72734D90"/>
    <w:rsid w:val="7332FE48"/>
    <w:rsid w:val="73AB61DA"/>
    <w:rsid w:val="73AD73D5"/>
    <w:rsid w:val="73B662BA"/>
    <w:rsid w:val="73B6EB34"/>
    <w:rsid w:val="73FA497D"/>
    <w:rsid w:val="744731E5"/>
    <w:rsid w:val="74813CBD"/>
    <w:rsid w:val="74BBD01D"/>
    <w:rsid w:val="74ED5379"/>
    <w:rsid w:val="75DEEEC2"/>
    <w:rsid w:val="76250E38"/>
    <w:rsid w:val="76E3355F"/>
    <w:rsid w:val="76FF5125"/>
    <w:rsid w:val="776F6FFA"/>
    <w:rsid w:val="778769C8"/>
    <w:rsid w:val="77DC22F5"/>
    <w:rsid w:val="790C7784"/>
    <w:rsid w:val="796B643A"/>
    <w:rsid w:val="79D7FD79"/>
    <w:rsid w:val="79EE5BA4"/>
    <w:rsid w:val="79FD52C6"/>
    <w:rsid w:val="7A894339"/>
    <w:rsid w:val="7AFF7572"/>
    <w:rsid w:val="7B6C7DFB"/>
    <w:rsid w:val="7BB3636A"/>
    <w:rsid w:val="7BBFBED0"/>
    <w:rsid w:val="7BC3E394"/>
    <w:rsid w:val="7C380B51"/>
    <w:rsid w:val="7CBFC87B"/>
    <w:rsid w:val="7CF02199"/>
    <w:rsid w:val="7CFE0F48"/>
    <w:rsid w:val="7D6E6F6F"/>
    <w:rsid w:val="7D7EC23E"/>
    <w:rsid w:val="7E887174"/>
    <w:rsid w:val="7E8ADEBF"/>
    <w:rsid w:val="7EEF11D3"/>
    <w:rsid w:val="7F3F679B"/>
    <w:rsid w:val="7F4FC4EF"/>
    <w:rsid w:val="7F5E4D54"/>
    <w:rsid w:val="7FA30C79"/>
    <w:rsid w:val="7FAF8ABF"/>
    <w:rsid w:val="7FB7269E"/>
    <w:rsid w:val="7FC96657"/>
    <w:rsid w:val="7FDA9588"/>
    <w:rsid w:val="7FDF220F"/>
    <w:rsid w:val="7FEDC5F7"/>
    <w:rsid w:val="7FEDD9DE"/>
    <w:rsid w:val="7FF5890D"/>
    <w:rsid w:val="7FF93490"/>
    <w:rsid w:val="99FF2014"/>
    <w:rsid w:val="A6DD0D7F"/>
    <w:rsid w:val="ADC6F725"/>
    <w:rsid w:val="B7CF06AB"/>
    <w:rsid w:val="B7CFA926"/>
    <w:rsid w:val="B7F8786B"/>
    <w:rsid w:val="BABB6AA1"/>
    <w:rsid w:val="BB2F4199"/>
    <w:rsid w:val="BD079C78"/>
    <w:rsid w:val="BD733540"/>
    <w:rsid w:val="BF3735D5"/>
    <w:rsid w:val="BF7F09AC"/>
    <w:rsid w:val="BFD475C3"/>
    <w:rsid w:val="BFDE5EA6"/>
    <w:rsid w:val="CF6FC6F3"/>
    <w:rsid w:val="CFD3D3D7"/>
    <w:rsid w:val="CFDF1009"/>
    <w:rsid w:val="D7D7B16A"/>
    <w:rsid w:val="D8D6DB89"/>
    <w:rsid w:val="DB6F4CAB"/>
    <w:rsid w:val="DB777682"/>
    <w:rsid w:val="DD1FB521"/>
    <w:rsid w:val="DEFBFEAE"/>
    <w:rsid w:val="DF1F3B80"/>
    <w:rsid w:val="DF6F9789"/>
    <w:rsid w:val="DFFFA9E8"/>
    <w:rsid w:val="E5F4E9DC"/>
    <w:rsid w:val="E70FE695"/>
    <w:rsid w:val="ECFED1BC"/>
    <w:rsid w:val="ED1D69BB"/>
    <w:rsid w:val="ED7FD312"/>
    <w:rsid w:val="EF53993F"/>
    <w:rsid w:val="EFBFB2F4"/>
    <w:rsid w:val="EFBFFA21"/>
    <w:rsid w:val="F2BEBCB8"/>
    <w:rsid w:val="F36FB518"/>
    <w:rsid w:val="F3DE1A04"/>
    <w:rsid w:val="F3F722E5"/>
    <w:rsid w:val="FA5F1E70"/>
    <w:rsid w:val="FA5FDB97"/>
    <w:rsid w:val="FB7F486A"/>
    <w:rsid w:val="FBFF5B2E"/>
    <w:rsid w:val="FD7FFE2B"/>
    <w:rsid w:val="FDEE196B"/>
    <w:rsid w:val="FDFE6575"/>
    <w:rsid w:val="FEDFDDC2"/>
    <w:rsid w:val="FEED32F6"/>
    <w:rsid w:val="FEF781DD"/>
    <w:rsid w:val="FF3F7E3F"/>
    <w:rsid w:val="FFBA12D7"/>
    <w:rsid w:val="FFDFFAEE"/>
    <w:rsid w:val="FFF9B57B"/>
    <w:rsid w:val="FFFD61D9"/>
    <w:rsid w:val="FFFD8F59"/>
    <w:rsid w:val="FFFF2BB1"/>
    <w:rsid w:val="FFFFB04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9"/>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30"/>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33"/>
    <w:unhideWhenUsed/>
    <w:qFormat/>
    <w:uiPriority w:val="9"/>
    <w:pPr>
      <w:keepNext/>
      <w:keepLines/>
      <w:spacing w:before="260" w:after="260" w:line="416" w:lineRule="auto"/>
      <w:outlineLvl w:val="2"/>
    </w:pPr>
    <w:rPr>
      <w:b/>
      <w:bCs/>
      <w:sz w:val="32"/>
      <w:szCs w:val="32"/>
    </w:rPr>
  </w:style>
  <w:style w:type="character" w:default="1" w:styleId="17">
    <w:name w:val="Default Paragraph Font"/>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6">
    <w:name w:val="Body Text"/>
    <w:basedOn w:val="1"/>
    <w:link w:val="26"/>
    <w:qFormat/>
    <w:uiPriority w:val="99"/>
    <w:pPr>
      <w:spacing w:beforeLines="30"/>
    </w:pPr>
    <w:rPr>
      <w:rFonts w:ascii="仿宋_GB2312" w:eastAsia="仿宋_GB2312"/>
      <w:kern w:val="0"/>
      <w:sz w:val="30"/>
    </w:rPr>
  </w:style>
  <w:style w:type="paragraph" w:styleId="7">
    <w:name w:val="Body Text Indent"/>
    <w:basedOn w:val="1"/>
    <w:next w:val="8"/>
    <w:qFormat/>
    <w:uiPriority w:val="0"/>
    <w:pPr>
      <w:spacing w:after="120"/>
      <w:ind w:leftChars="200"/>
    </w:pPr>
    <w:rPr>
      <w:rFonts w:ascii="仿宋_GB2312"/>
      <w:szCs w:val="32"/>
    </w:rPr>
  </w:style>
  <w:style w:type="paragraph" w:styleId="8">
    <w:name w:val="Body Text First Indent 2"/>
    <w:basedOn w:val="7"/>
    <w:unhideWhenUsed/>
    <w:qFormat/>
    <w:uiPriority w:val="99"/>
    <w:pPr>
      <w:ind w:firstLine="420" w:firstLineChars="200"/>
    </w:pPr>
  </w:style>
  <w:style w:type="paragraph" w:styleId="9">
    <w:name w:val="toc 3"/>
    <w:basedOn w:val="1"/>
    <w:next w:val="1"/>
    <w:unhideWhenUsed/>
    <w:qFormat/>
    <w:uiPriority w:val="39"/>
    <w:pPr>
      <w:tabs>
        <w:tab w:val="right" w:leader="dot" w:pos="8296"/>
      </w:tabs>
      <w:ind w:left="840" w:leftChars="400"/>
    </w:pPr>
  </w:style>
  <w:style w:type="paragraph" w:styleId="10">
    <w:name w:val="Balloon Text"/>
    <w:basedOn w:val="1"/>
    <w:link w:val="32"/>
    <w:semiHidden/>
    <w:unhideWhenUsed/>
    <w:qFormat/>
    <w:uiPriority w:val="99"/>
    <w:rPr>
      <w:sz w:val="18"/>
      <w:szCs w:val="18"/>
    </w:rPr>
  </w:style>
  <w:style w:type="paragraph" w:styleId="11">
    <w:name w:val="footer"/>
    <w:basedOn w:val="1"/>
    <w:link w:val="24"/>
    <w:qFormat/>
    <w:uiPriority w:val="99"/>
    <w:pPr>
      <w:tabs>
        <w:tab w:val="center" w:pos="4153"/>
        <w:tab w:val="right" w:pos="8306"/>
      </w:tabs>
      <w:snapToGrid w:val="0"/>
      <w:jc w:val="left"/>
    </w:pPr>
    <w:rPr>
      <w:rFonts w:ascii="Calibri" w:hAnsi="Calibri"/>
      <w:kern w:val="0"/>
      <w:sz w:val="18"/>
      <w:szCs w:val="18"/>
    </w:rPr>
  </w:style>
  <w:style w:type="paragraph" w:styleId="12">
    <w:name w:val="header"/>
    <w:basedOn w:val="1"/>
    <w:link w:val="22"/>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3">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4">
    <w:name w:val="footnote text"/>
    <w:basedOn w:val="1"/>
    <w:next w:val="8"/>
    <w:semiHidden/>
    <w:qFormat/>
    <w:uiPriority w:val="0"/>
    <w:pPr>
      <w:snapToGrid w:val="0"/>
      <w:jc w:val="left"/>
    </w:pPr>
    <w:rPr>
      <w:sz w:val="18"/>
      <w:szCs w:val="18"/>
    </w:rPr>
  </w:style>
  <w:style w:type="paragraph" w:styleId="15">
    <w:name w:val="toc 2"/>
    <w:basedOn w:val="1"/>
    <w:next w:val="1"/>
    <w:unhideWhenUsed/>
    <w:qFormat/>
    <w:uiPriority w:val="39"/>
    <w:pPr>
      <w:tabs>
        <w:tab w:val="right" w:leader="dot" w:pos="8296"/>
      </w:tabs>
      <w:ind w:left="420" w:leftChars="200"/>
    </w:pPr>
  </w:style>
  <w:style w:type="character" w:styleId="18">
    <w:name w:val="Strong"/>
    <w:basedOn w:val="17"/>
    <w:qFormat/>
    <w:uiPriority w:val="99"/>
    <w:rPr>
      <w:b/>
    </w:rPr>
  </w:style>
  <w:style w:type="character" w:styleId="19">
    <w:name w:val="Hyperlink"/>
    <w:basedOn w:val="17"/>
    <w:unhideWhenUsed/>
    <w:qFormat/>
    <w:uiPriority w:val="99"/>
    <w:rPr>
      <w:color w:val="0000FF" w:themeColor="hyperlink"/>
      <w:u w:val="single"/>
      <w14:textFill>
        <w14:solidFill>
          <w14:schemeClr w14:val="hlink"/>
        </w14:solidFill>
      </w14:textFill>
    </w:rPr>
  </w:style>
  <w:style w:type="paragraph" w:customStyle="1" w:styleId="20">
    <w:name w:val="标题 5（有编号）（绿盟科技）"/>
    <w:next w:val="1"/>
    <w:qFormat/>
    <w:uiPriority w:val="99"/>
    <w:pPr>
      <w:keepNext/>
      <w:keepLines/>
      <w:widowControl w:val="0"/>
      <w:spacing w:before="280" w:after="156" w:line="377" w:lineRule="auto"/>
      <w:jc w:val="left"/>
      <w:outlineLvl w:val="4"/>
    </w:pPr>
    <w:rPr>
      <w:rFonts w:ascii="Arial" w:hAnsi="Arial" w:eastAsia="黑体" w:cs="Times New Roman"/>
      <w:b/>
      <w:kern w:val="2"/>
      <w:sz w:val="24"/>
      <w:szCs w:val="28"/>
      <w:lang w:val="en-US" w:eastAsia="zh-CN" w:bidi="ar-SA"/>
    </w:rPr>
  </w:style>
  <w:style w:type="character" w:customStyle="1" w:styleId="21">
    <w:name w:val="Header Char"/>
    <w:basedOn w:val="17"/>
    <w:semiHidden/>
    <w:qFormat/>
    <w:uiPriority w:val="99"/>
    <w:rPr>
      <w:rFonts w:ascii="Times New Roman" w:hAnsi="Times New Roman"/>
      <w:sz w:val="18"/>
      <w:szCs w:val="18"/>
    </w:rPr>
  </w:style>
  <w:style w:type="character" w:customStyle="1" w:styleId="22">
    <w:name w:val="页眉 Char"/>
    <w:link w:val="12"/>
    <w:semiHidden/>
    <w:qFormat/>
    <w:locked/>
    <w:uiPriority w:val="99"/>
    <w:rPr>
      <w:sz w:val="18"/>
    </w:rPr>
  </w:style>
  <w:style w:type="character" w:customStyle="1" w:styleId="23">
    <w:name w:val="Footer Char"/>
    <w:basedOn w:val="17"/>
    <w:semiHidden/>
    <w:qFormat/>
    <w:uiPriority w:val="99"/>
    <w:rPr>
      <w:rFonts w:ascii="Times New Roman" w:hAnsi="Times New Roman"/>
      <w:sz w:val="18"/>
      <w:szCs w:val="18"/>
    </w:rPr>
  </w:style>
  <w:style w:type="character" w:customStyle="1" w:styleId="24">
    <w:name w:val="页脚 Char"/>
    <w:link w:val="11"/>
    <w:qFormat/>
    <w:locked/>
    <w:uiPriority w:val="99"/>
    <w:rPr>
      <w:sz w:val="18"/>
    </w:rPr>
  </w:style>
  <w:style w:type="character" w:customStyle="1" w:styleId="25">
    <w:name w:val="Body Text Char"/>
    <w:basedOn w:val="17"/>
    <w:semiHidden/>
    <w:qFormat/>
    <w:uiPriority w:val="99"/>
    <w:rPr>
      <w:rFonts w:ascii="Times New Roman" w:hAnsi="Times New Roman"/>
      <w:szCs w:val="24"/>
    </w:rPr>
  </w:style>
  <w:style w:type="character" w:customStyle="1" w:styleId="26">
    <w:name w:val="正文文本 Char"/>
    <w:link w:val="6"/>
    <w:qFormat/>
    <w:locked/>
    <w:uiPriority w:val="99"/>
    <w:rPr>
      <w:rFonts w:ascii="仿宋_GB2312" w:hAnsi="Times New Roman" w:eastAsia="仿宋_GB2312"/>
      <w:sz w:val="24"/>
    </w:rPr>
  </w:style>
  <w:style w:type="paragraph" w:customStyle="1" w:styleId="27">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8">
    <w:name w:val="List Paragraph"/>
    <w:basedOn w:val="1"/>
    <w:qFormat/>
    <w:uiPriority w:val="34"/>
    <w:pPr>
      <w:ind w:firstLine="420" w:firstLineChars="200"/>
    </w:pPr>
  </w:style>
  <w:style w:type="character" w:customStyle="1" w:styleId="29">
    <w:name w:val="标题 1 Char"/>
    <w:basedOn w:val="17"/>
    <w:link w:val="3"/>
    <w:qFormat/>
    <w:uiPriority w:val="9"/>
    <w:rPr>
      <w:rFonts w:ascii="Times New Roman" w:hAnsi="Times New Roman"/>
      <w:b/>
      <w:bCs/>
      <w:kern w:val="44"/>
      <w:sz w:val="44"/>
      <w:szCs w:val="44"/>
    </w:rPr>
  </w:style>
  <w:style w:type="character" w:customStyle="1" w:styleId="30">
    <w:name w:val="标题 2 Char"/>
    <w:basedOn w:val="17"/>
    <w:link w:val="4"/>
    <w:qFormat/>
    <w:uiPriority w:val="9"/>
    <w:rPr>
      <w:rFonts w:asciiTheme="majorHAnsi" w:hAnsiTheme="majorHAnsi" w:eastAsiaTheme="majorEastAsia" w:cstheme="majorBidi"/>
      <w:b/>
      <w:bCs/>
      <w:kern w:val="2"/>
      <w:sz w:val="32"/>
      <w:szCs w:val="32"/>
    </w:rPr>
  </w:style>
  <w:style w:type="paragraph" w:customStyle="1" w:styleId="31">
    <w:name w:val="TOC 标题1"/>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2">
    <w:name w:val="批注框文本 Char"/>
    <w:basedOn w:val="17"/>
    <w:link w:val="10"/>
    <w:semiHidden/>
    <w:qFormat/>
    <w:uiPriority w:val="99"/>
    <w:rPr>
      <w:rFonts w:ascii="Times New Roman" w:hAnsi="Times New Roman"/>
      <w:kern w:val="2"/>
      <w:sz w:val="18"/>
      <w:szCs w:val="18"/>
    </w:rPr>
  </w:style>
  <w:style w:type="character" w:customStyle="1" w:styleId="33">
    <w:name w:val="标题 3 Char"/>
    <w:basedOn w:val="17"/>
    <w:link w:val="5"/>
    <w:qFormat/>
    <w:uiPriority w:val="9"/>
    <w:rPr>
      <w:rFonts w:ascii="Times New Roman" w:hAnsi="Times New Roman"/>
      <w:b/>
      <w:bCs/>
      <w:kern w:val="2"/>
      <w:sz w:val="32"/>
      <w:szCs w:val="32"/>
    </w:rPr>
  </w:style>
  <w:style w:type="paragraph" w:customStyle="1" w:styleId="34">
    <w:name w:val="TOC Heading"/>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35">
    <w:name w:val="四号正文"/>
    <w:basedOn w:val="1"/>
    <w:qFormat/>
    <w:uiPriority w:val="0"/>
    <w:pPr>
      <w:spacing w:line="360" w:lineRule="auto"/>
    </w:pPr>
    <w:rPr>
      <w:rFonts w:ascii="??" w:hAnsi="??" w:eastAsia="宋体"/>
      <w:color w:val="000000"/>
      <w:kern w:val="0"/>
      <w:sz w:val="28"/>
      <w:szCs w:val="21"/>
      <w:lang w:val="zh-CN" w:eastAsia="zh-CN"/>
    </w:rPr>
  </w:style>
  <w:style w:type="character" w:customStyle="1" w:styleId="36">
    <w:name w:val="font71"/>
    <w:basedOn w:val="17"/>
    <w:qFormat/>
    <w:uiPriority w:val="0"/>
    <w:rPr>
      <w:rFonts w:ascii="黑体" w:hAnsi="宋体" w:eastAsia="黑体" w:cs="黑体"/>
      <w:color w:val="000000"/>
      <w:sz w:val="18"/>
      <w:szCs w:val="18"/>
      <w:u w:val="none"/>
    </w:rPr>
  </w:style>
  <w:style w:type="paragraph" w:customStyle="1" w:styleId="37">
    <w:name w:val="WPSOffice手动目录 1"/>
    <w:qFormat/>
    <w:uiPriority w:val="0"/>
    <w:pPr>
      <w:ind w:leftChars="0"/>
    </w:pPr>
    <w:rPr>
      <w:rFonts w:ascii="Times New Roman" w:hAnsi="Times New Roman" w:eastAsia="宋体" w:cs="Times New Roman"/>
      <w:sz w:val="20"/>
      <w:szCs w:val="20"/>
    </w:rPr>
  </w:style>
  <w:style w:type="paragraph" w:customStyle="1" w:styleId="38">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chart" Target="charts/chart3.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chart" Target="charts/chart6.xml"/><Relationship Id="rId11" Type="http://schemas.openxmlformats.org/officeDocument/2006/relationships/chart" Target="charts/chart5.xml"/><Relationship Id="rId10" Type="http://schemas.openxmlformats.org/officeDocument/2006/relationships/chart" Target="charts/chart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charts/_rels/chart1.xml.rels><?xml version="1.0" encoding="UTF-8" standalone="yes"?>
<Relationships xmlns="http://schemas.openxmlformats.org/package/2006/relationships"><Relationship Id="rId1" Type="http://schemas.openxmlformats.org/officeDocument/2006/relationships/oleObject" Target="file:///C:\Users\pjy\Desktop\&#20915;&#31639;&#30011;&#22270;.xls"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C:\Users\pjy\Desktop\&#20915;&#31639;&#30011;&#22270;.xls" TargetMode="External"/></Relationships>
</file>

<file path=word/charts/_rels/chart3.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pjy\Desktop\&#20915;&#31639;&#30011;&#22270;.xls" TargetMode="External"/></Relationships>
</file>

<file path=word/charts/_rels/chart4.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oleObject" Target="file:///C:\Users\pjy\Desktop\&#20915;&#31639;&#30011;&#22270;.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pjy\Desktop\&#20915;&#31639;&#30011;&#22270;.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pjy\Desktop\&#20915;&#31639;&#30011;&#22270;.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收、支决算总计变动情况图（万元）</a:t>
            </a:r>
            <a:endParaRPr sz="1400" b="0" i="0" u="none" strike="noStrike" baseline="0">
              <a:solidFill>
                <a:srgbClr val="595959">
                  <a:alpha val="100000"/>
                </a:srgbClr>
              </a:solidFill>
              <a:latin typeface="宋体" panose="02010600030101010101" charset="-122"/>
              <a:ea typeface="宋体" panose="02010600030101010101" charset="-122"/>
              <a:cs typeface="宋体" panose="02010600030101010101" charset="-122"/>
            </a:endParaRPr>
          </a:p>
        </c:rich>
      </c:tx>
      <c:layout/>
      <c:overlay val="0"/>
      <c:spPr>
        <a:noFill/>
        <a:ln>
          <a:noFill/>
        </a:ln>
        <a:effectLst/>
      </c:spPr>
    </c:title>
    <c:autoTitleDeleted val="0"/>
    <c:plotArea>
      <c:layout/>
      <c:barChart>
        <c:barDir val="col"/>
        <c:grouping val="clustered"/>
        <c:varyColors val="0"/>
        <c:ser>
          <c:idx val="0"/>
          <c:order val="0"/>
          <c:tx>
            <c:strRef>
              <c:f>[决算画图.xls]Sheet1!$C$30:$C$31</c:f>
              <c:strCache>
                <c:ptCount val="1"/>
                <c:pt idx="0">
                  <c:v>2022年</c:v>
                </c:pt>
              </c:strCache>
            </c:strRef>
          </c:tx>
          <c:spPr>
            <a:solidFill>
              <a:schemeClr val="accent1"/>
            </a:solidFill>
            <a:ln>
              <a:noFill/>
            </a:ln>
            <a:effectLst/>
          </c:spPr>
          <c:invertIfNegative val="0"/>
          <c:dLbls>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[决算画图.xls]Sheet1!$B$32:$B$33</c:f>
              <c:strCache>
                <c:ptCount val="2"/>
                <c:pt idx="0">
                  <c:v>收入</c:v>
                </c:pt>
                <c:pt idx="1">
                  <c:v>支出</c:v>
                </c:pt>
              </c:strCache>
            </c:strRef>
          </c:cat>
          <c:val>
            <c:numRef>
              <c:f>[决算画图.xls]Sheet1!$C$32:$C$33</c:f>
              <c:numCache>
                <c:formatCode>General</c:formatCode>
                <c:ptCount val="2"/>
                <c:pt idx="0">
                  <c:v>749.84</c:v>
                </c:pt>
                <c:pt idx="1">
                  <c:v>749.84</c:v>
                </c:pt>
              </c:numCache>
            </c:numRef>
          </c:val>
        </c:ser>
        <c:ser>
          <c:idx val="1"/>
          <c:order val="1"/>
          <c:tx>
            <c:strRef>
              <c:f>[决算画图.xls]Sheet1!$D$30:$D$31</c:f>
              <c:strCache>
                <c:ptCount val="1"/>
                <c:pt idx="0">
                  <c:v>2023年</c:v>
                </c:pt>
              </c:strCache>
            </c:strRef>
          </c:tx>
          <c:spPr>
            <a:solidFill>
              <a:schemeClr val="accent2"/>
            </a:solidFill>
            <a:ln>
              <a:noFill/>
            </a:ln>
            <a:effectLst/>
          </c:spPr>
          <c:invertIfNegative val="0"/>
          <c:dLbls>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[决算画图.xls]Sheet1!$B$32:$B$33</c:f>
              <c:strCache>
                <c:ptCount val="2"/>
                <c:pt idx="0">
                  <c:v>收入</c:v>
                </c:pt>
                <c:pt idx="1">
                  <c:v>支出</c:v>
                </c:pt>
              </c:strCache>
            </c:strRef>
          </c:cat>
          <c:val>
            <c:numRef>
              <c:f>[决算画图.xls]Sheet1!$D$32:$D$33</c:f>
              <c:numCache>
                <c:formatCode>General</c:formatCode>
                <c:ptCount val="2"/>
                <c:pt idx="0">
                  <c:v>1255.17</c:v>
                </c:pt>
                <c:pt idx="1">
                  <c:v>1255.17</c:v>
                </c:pt>
              </c:numCache>
            </c:numRef>
          </c:val>
        </c:ser>
        <c:dLbls>
          <c:showLegendKey val="0"/>
          <c:showVal val="0"/>
          <c:showCatName val="0"/>
          <c:showSerName val="0"/>
          <c:showPercent val="0"/>
          <c:showBubbleSize val="0"/>
        </c:dLbls>
        <c:gapWidth val="219"/>
        <c:overlap val="-27"/>
        <c:axId val="136774333"/>
        <c:axId val="937812023"/>
      </c:barChart>
      <c:catAx>
        <c:axId val="136774333"/>
        <c:scaling>
          <c:orientation val="minMax"/>
        </c:scaling>
        <c:delete val="0"/>
        <c:axPos val="b"/>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37812023"/>
        <c:crosses val="autoZero"/>
        <c:auto val="1"/>
        <c:lblAlgn val="ctr"/>
        <c:lblOffset val="100"/>
        <c:noMultiLvlLbl val="0"/>
      </c:catAx>
      <c:valAx>
        <c:axId val="937812023"/>
        <c:scaling>
          <c:orientation val="minMax"/>
        </c:scaling>
        <c:delete val="0"/>
        <c:axPos val="l"/>
        <c:majorGridlines>
          <c:spPr>
            <a:ln w="9525" cap="flat" cmpd="sng" algn="ctr">
              <a:solidFill>
                <a:schemeClr val="tx1">
                  <a:lumMod val="15000"/>
                  <a:lumOff val="85000"/>
                </a:schemeClr>
              </a:solidFill>
              <a:prstDash val="solid"/>
              <a:round/>
            </a:ln>
            <a:effectLst/>
          </c:spPr>
        </c:majorGridlines>
        <c:numFmt formatCode="General" sourceLinked="1"/>
        <c:majorTickMark val="none"/>
        <c:minorTickMark val="none"/>
        <c:tickLblPos val="nextTo"/>
        <c:spPr>
          <a:noFill/>
          <a:ln w="12700" cap="flat" cmpd="sng" algn="ctr">
            <a:noFill/>
            <a:prstDash val="solid"/>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36774333"/>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wrap="square"/>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t>收入决算结构图</a:t>
            </a:r>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dLbl>
              <c:idx val="0"/>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mn-lt"/>
                        <a:ea typeface="+mn-ea"/>
                        <a:cs typeface="+mn-cs"/>
                      </a:defRPr>
                    </a:pPr>
                    <a:r>
                      <a:t>53.</a:t>
                    </a:r>
                    <a:r>
                      <a:rPr lang="en-US" altLang="zh-CN"/>
                      <a:t>8</a:t>
                    </a:r>
                    <a:r>
                      <a:t>%</a:t>
                    </a:r>
                  </a:p>
                </c:rich>
              </c:tx>
              <c:dLblPos val="bestFit"/>
              <c:showLegendKey val="0"/>
              <c:showVal val="1"/>
              <c:showCatName val="0"/>
              <c:showSerName val="0"/>
              <c:showPercent val="0"/>
              <c:showBubbleSize val="0"/>
              <c:extLst>
                <c:ext xmlns:c15="http://schemas.microsoft.com/office/drawing/2012/chart" uri="{CE6537A1-D6FC-4f65-9D91-7224C49458BB}"/>
              </c:extLst>
            </c:dLbl>
            <c:dLbl>
              <c:idx val="1"/>
              <c:layout>
                <c:manualLayout>
                  <c:x val="0.112367636584591"/>
                  <c:y val="-0.00800045404481982"/>
                </c:manualLayout>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mn-lt"/>
                        <a:ea typeface="+mn-ea"/>
                        <a:cs typeface="+mn-cs"/>
                      </a:defRPr>
                    </a:pPr>
                    <a:r>
                      <a:t>46.2%</a:t>
                    </a:r>
                  </a:p>
                </c:rich>
              </c:tx>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[决算画图.xls]Sheet1!$B$4:$B$5</c:f>
              <c:strCache>
                <c:ptCount val="2"/>
                <c:pt idx="0">
                  <c:v>一般公共预算财政拨款收入</c:v>
                </c:pt>
                <c:pt idx="1">
                  <c:v>经营收入</c:v>
                </c:pt>
              </c:strCache>
            </c:strRef>
          </c:cat>
          <c:val>
            <c:numRef>
              <c:f>[决算画图.xls]Sheet1!$C$4:$C$5</c:f>
              <c:numCache>
                <c:formatCode>0.00%</c:formatCode>
                <c:ptCount val="2"/>
                <c:pt idx="0">
                  <c:v>0.5376</c:v>
                </c:pt>
                <c:pt idx="1">
                  <c:v>0.4624</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rPr b="0"/>
              <a:t>支出决算结构图</a:t>
            </a:r>
            <a:endParaRPr b="0"/>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Lbls>
            <c:dLbl>
              <c:idx val="0"/>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mn-lt"/>
                        <a:ea typeface="+mn-ea"/>
                        <a:cs typeface="+mn-cs"/>
                      </a:defRPr>
                    </a:pPr>
                    <a:r>
                      <a:t>2</a:t>
                    </a:r>
                    <a:r>
                      <a:rPr lang="en-US" altLang="zh-CN"/>
                      <a:t>9</a:t>
                    </a:r>
                    <a:r>
                      <a:t>%</a:t>
                    </a:r>
                  </a:p>
                </c:rich>
              </c:tx>
              <c:dLblPos val="bestFit"/>
              <c:showLegendKey val="0"/>
              <c:showVal val="1"/>
              <c:showCatName val="0"/>
              <c:showSerName val="0"/>
              <c:showPercent val="0"/>
              <c:showBubbleSize val="0"/>
              <c:extLst>
                <c:ext xmlns:c15="http://schemas.microsoft.com/office/drawing/2012/chart" uri="{CE6537A1-D6FC-4f65-9D91-7224C49458BB}"/>
              </c:extLst>
            </c:dLbl>
            <c:dLbl>
              <c:idx val="1"/>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mn-lt"/>
                        <a:ea typeface="+mn-ea"/>
                        <a:cs typeface="+mn-cs"/>
                      </a:defRPr>
                    </a:pPr>
                    <a:r>
                      <a:t>34.</a:t>
                    </a:r>
                    <a:r>
                      <a:rPr lang="en-US" altLang="zh-CN"/>
                      <a:t>6</a:t>
                    </a:r>
                    <a:r>
                      <a:t>%</a:t>
                    </a:r>
                  </a:p>
                </c:rich>
              </c:tx>
              <c:dLblPos val="bestFit"/>
              <c:showLegendKey val="0"/>
              <c:showVal val="1"/>
              <c:showCatName val="0"/>
              <c:showSerName val="0"/>
              <c:showPercent val="0"/>
              <c:showBubbleSize val="0"/>
              <c:extLst>
                <c:ext xmlns:c15="http://schemas.microsoft.com/office/drawing/2012/chart" uri="{CE6537A1-D6FC-4f65-9D91-7224C49458BB}"/>
              </c:extLst>
            </c:dLbl>
            <c:dLbl>
              <c:idx val="2"/>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mn-lt"/>
                        <a:ea typeface="+mn-ea"/>
                        <a:cs typeface="+mn-cs"/>
                      </a:defRPr>
                    </a:pPr>
                    <a:r>
                      <a:t>36.4%</a:t>
                    </a:r>
                  </a:p>
                </c:rich>
              </c:tx>
              <c:dLblPos val="bestFi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[决算画图.xls]Sheet1!$B$25:$B$27</c:f>
              <c:strCache>
                <c:ptCount val="3"/>
                <c:pt idx="0">
                  <c:v>基本支出</c:v>
                </c:pt>
                <c:pt idx="1">
                  <c:v>项目支出</c:v>
                </c:pt>
                <c:pt idx="2">
                  <c:v>经营支出</c:v>
                </c:pt>
              </c:strCache>
            </c:strRef>
          </c:cat>
          <c:val>
            <c:numRef>
              <c:f>[决算画图.xls]Sheet1!$C$25:$C$27</c:f>
              <c:numCache>
                <c:formatCode>0.00%</c:formatCode>
                <c:ptCount val="3"/>
                <c:pt idx="0">
                  <c:v>0.2897</c:v>
                </c:pt>
                <c:pt idx="1">
                  <c:v>0.3459</c:v>
                </c:pt>
                <c:pt idx="2">
                  <c:v>0.3644</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baseline="0">
                <a:solidFill>
                  <a:schemeClr val="tx1">
                    <a:lumMod val="75000"/>
                    <a:lumOff val="25000"/>
                  </a:schemeClr>
                </a:solidFill>
                <a:latin typeface="+mn-lt"/>
                <a:ea typeface="+mn-ea"/>
                <a:cs typeface="+mn-cs"/>
              </a:defRPr>
            </a:pPr>
            <a:r>
              <a:rPr b="0"/>
              <a:t>财政拨款收、支决算总计变动情况（万元）</a:t>
            </a:r>
            <a:endParaRPr b="0"/>
          </a:p>
        </c:rich>
      </c:tx>
      <c:layout/>
      <c:overlay val="0"/>
      <c:spPr>
        <a:noFill/>
        <a:ln>
          <a:noFill/>
        </a:ln>
        <a:effectLst/>
      </c:spPr>
    </c:title>
    <c:autoTitleDeleted val="0"/>
    <c:plotArea>
      <c:layout/>
      <c:barChart>
        <c:barDir val="col"/>
        <c:grouping val="clustered"/>
        <c:varyColors val="0"/>
        <c:ser>
          <c:idx val="0"/>
          <c:order val="0"/>
          <c:tx>
            <c:strRef>
              <c:f>[决算画图.xls]Sheet1!$B$53</c:f>
              <c:strCache>
                <c:ptCount val="1"/>
                <c:pt idx="0">
                  <c:v>一般公共预算财政拨款收入</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[决算画图.xls]Sheet1!$C$52:$D$52</c:f>
              <c:strCache>
                <c:ptCount val="2"/>
                <c:pt idx="0">
                  <c:v>2022年</c:v>
                </c:pt>
                <c:pt idx="1">
                  <c:v>2023年</c:v>
                </c:pt>
              </c:strCache>
            </c:strRef>
          </c:cat>
          <c:val>
            <c:numRef>
              <c:f>[决算画图.xls]Sheet1!$C$53:$D$53</c:f>
              <c:numCache>
                <c:formatCode>General</c:formatCode>
                <c:ptCount val="2"/>
                <c:pt idx="0">
                  <c:v>775.37</c:v>
                </c:pt>
                <c:pt idx="1">
                  <c:v>896.03</c:v>
                </c:pt>
              </c:numCache>
            </c:numRef>
          </c:val>
        </c:ser>
        <c:ser>
          <c:idx val="1"/>
          <c:order val="1"/>
          <c:tx>
            <c:strRef>
              <c:f>[决算画图.xls]Sheet1!$B$54</c:f>
              <c:strCache>
                <c:ptCount val="1"/>
                <c:pt idx="0">
                  <c:v>一般公共预算财政拨款支出</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[决算画图.xls]Sheet1!$C$52:$D$52</c:f>
              <c:strCache>
                <c:ptCount val="2"/>
                <c:pt idx="0">
                  <c:v>2022年</c:v>
                </c:pt>
                <c:pt idx="1">
                  <c:v>2023年</c:v>
                </c:pt>
              </c:strCache>
            </c:strRef>
          </c:cat>
          <c:val>
            <c:numRef>
              <c:f>[决算画图.xls]Sheet1!$C$54:$D$54</c:f>
              <c:numCache>
                <c:formatCode>General</c:formatCode>
                <c:ptCount val="2"/>
                <c:pt idx="0">
                  <c:v>775.37</c:v>
                </c:pt>
                <c:pt idx="1">
                  <c:v>896.03</c:v>
                </c:pt>
              </c:numCache>
            </c:numRef>
          </c:val>
        </c:ser>
        <c:dLbls>
          <c:showLegendKey val="0"/>
          <c:showVal val="1"/>
          <c:showCatName val="0"/>
          <c:showSerName val="0"/>
          <c:showPercent val="0"/>
          <c:showBubbleSize val="0"/>
        </c:dLbls>
        <c:gapWidth val="246"/>
        <c:overlap val="-28"/>
        <c:axId val="519581818"/>
        <c:axId val="252494828"/>
      </c:barChart>
      <c:catAx>
        <c:axId val="519581818"/>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52494828"/>
        <c:crosses val="autoZero"/>
        <c:auto val="1"/>
        <c:lblAlgn val="ctr"/>
        <c:lblOffset val="100"/>
        <c:noMultiLvlLbl val="0"/>
      </c:catAx>
      <c:valAx>
        <c:axId val="252494828"/>
        <c:scaling>
          <c:orientation val="minMax"/>
        </c:scaling>
        <c:delete val="0"/>
        <c:axPos val="l"/>
        <c:majorGridlines>
          <c:spPr>
            <a:ln w="9525" cap="flat" cmpd="sng" algn="ctr">
              <a:solidFill>
                <a:schemeClr val="lt1">
                  <a:lumMod val="902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19581818"/>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baseline="0">
                <a:solidFill>
                  <a:schemeClr val="tx1">
                    <a:lumMod val="75000"/>
                    <a:lumOff val="25000"/>
                  </a:schemeClr>
                </a:solidFill>
                <a:latin typeface="+mn-lt"/>
                <a:ea typeface="+mn-ea"/>
                <a:cs typeface="+mn-cs"/>
              </a:defRPr>
            </a:pPr>
            <a:r>
              <a:rPr b="0"/>
              <a:t>一般公共预算财政拨款支出决算变动情况</a:t>
            </a:r>
            <a:r>
              <a:rPr lang="en-US" altLang="zh-CN" b="0"/>
              <a:t>(</a:t>
            </a:r>
            <a:r>
              <a:rPr altLang="en-US" b="0"/>
              <a:t>万元）</a:t>
            </a:r>
            <a:endParaRPr altLang="en-US" sz="1400" b="0" i="0" u="none" strike="noStrike" baseline="0">
              <a:solidFill>
                <a:srgbClr val="404040">
                  <a:alpha val="100000"/>
                </a:srgbClr>
              </a:solidFill>
              <a:latin typeface="宋体" panose="02010600030101010101" charset="-122"/>
              <a:ea typeface="宋体" panose="02010600030101010101" charset="-122"/>
              <a:cs typeface="宋体" panose="02010600030101010101" charset="-122"/>
            </a:endParaRPr>
          </a:p>
        </c:rich>
      </c:tx>
      <c:layout/>
      <c:overlay val="0"/>
      <c:spPr>
        <a:noFill/>
        <a:ln>
          <a:noFill/>
        </a:ln>
        <a:effectLst/>
      </c:spPr>
    </c:title>
    <c:autoTitleDeleted val="0"/>
    <c:plotArea>
      <c:layout/>
      <c:barChart>
        <c:barDir val="col"/>
        <c:grouping val="clustered"/>
        <c:varyColors val="0"/>
        <c:ser>
          <c:idx val="0"/>
          <c:order val="0"/>
          <c:tx>
            <c:strRef>
              <c:f>[决算画图.xls]Sheet1!$B$91</c:f>
              <c:strCache>
                <c:ptCount val="1"/>
                <c:pt idx="0">
                  <c:v>一般公共预算财政拨款支出</c:v>
                </c:pt>
              </c:strCache>
            </c:strRef>
          </c:tx>
          <c:spPr>
            <a:solidFill>
              <a:schemeClr val="accent1"/>
            </a:solidFill>
            <a:ln>
              <a:noFill/>
            </a:ln>
            <a:effectLst/>
          </c:spPr>
          <c:invertIfNegative val="0"/>
          <c:dLbls>
            <c:numFmt formatCode="General" sourceLinked="1"/>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[决算画图.xls]Sheet1!$C$90:$D$90</c:f>
              <c:strCache>
                <c:ptCount val="2"/>
                <c:pt idx="0">
                  <c:v>2022年</c:v>
                </c:pt>
                <c:pt idx="1">
                  <c:v>2023年</c:v>
                </c:pt>
              </c:strCache>
            </c:strRef>
          </c:cat>
          <c:val>
            <c:numRef>
              <c:f>[决算画图.xls]Sheet1!$C$91:$D$91</c:f>
              <c:numCache>
                <c:formatCode>General</c:formatCode>
                <c:ptCount val="2"/>
                <c:pt idx="0">
                  <c:v>775.37</c:v>
                </c:pt>
                <c:pt idx="1">
                  <c:v>896.03</c:v>
                </c:pt>
              </c:numCache>
            </c:numRef>
          </c:val>
        </c:ser>
        <c:dLbls>
          <c:showLegendKey val="0"/>
          <c:showVal val="0"/>
          <c:showCatName val="0"/>
          <c:showSerName val="0"/>
          <c:showPercent val="0"/>
          <c:showBubbleSize val="0"/>
        </c:dLbls>
        <c:gapWidth val="246"/>
        <c:overlap val="-28"/>
        <c:axId val="298294938"/>
        <c:axId val="894372106"/>
      </c:barChart>
      <c:catAx>
        <c:axId val="298294938"/>
        <c:scaling>
          <c:orientation val="minMax"/>
        </c:scaling>
        <c:delete val="0"/>
        <c:axPos val="b"/>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894372106"/>
        <c:crosses val="autoZero"/>
        <c:auto val="1"/>
        <c:lblAlgn val="ctr"/>
        <c:lblOffset val="100"/>
        <c:noMultiLvlLbl val="0"/>
      </c:catAx>
      <c:valAx>
        <c:axId val="894372106"/>
        <c:scaling>
          <c:orientation val="minMax"/>
        </c:scaling>
        <c:delete val="0"/>
        <c:axPos val="l"/>
        <c:majorGridlines>
          <c:spPr>
            <a:ln w="9525" cap="flat" cmpd="sng" algn="ctr">
              <a:solidFill>
                <a:schemeClr val="lt1">
                  <a:lumMod val="90200"/>
                </a:schemeClr>
              </a:solidFill>
              <a:prstDash val="solid"/>
              <a:round/>
            </a:ln>
            <a:effectLst/>
          </c:spPr>
        </c:majorGridlines>
        <c:numFmt formatCode="General" sourceLinked="1"/>
        <c:majorTickMark val="none"/>
        <c:minorTickMark val="none"/>
        <c:tickLblPos val="nextTo"/>
        <c:spPr>
          <a:noFill/>
          <a:ln w="12700" cap="flat" cmpd="sng" algn="ctr">
            <a:noFill/>
            <a:prstDash val="solid"/>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98294938"/>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wrap="square"/>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一般公共预算财政拨款支出决算结构（万元）</a:t>
            </a:r>
            <a:endParaRPr sz="1400" b="0" i="0" u="none" strike="noStrike" baseline="0">
              <a:solidFill>
                <a:srgbClr val="595959">
                  <a:alpha val="100000"/>
                </a:srgbClr>
              </a:solidFill>
              <a:latin typeface="宋体" panose="02010600030101010101" charset="-122"/>
              <a:ea typeface="宋体" panose="02010600030101010101" charset="-122"/>
              <a:cs typeface="宋体" panose="02010600030101010101" charset="-122"/>
            </a:endParaRPr>
          </a:p>
        </c:rich>
      </c:tx>
      <c:layout/>
      <c:overlay val="0"/>
      <c:spPr>
        <a:noFill/>
        <a:ln>
          <a:noFill/>
        </a:ln>
        <a:effectLst/>
      </c:spPr>
    </c:title>
    <c:autoTitleDeleted val="0"/>
    <c:plotArea>
      <c:layout/>
      <c:pieChart>
        <c:varyColors val="1"/>
        <c:ser>
          <c:idx val="0"/>
          <c:order val="0"/>
          <c:explosion val="0"/>
          <c:dPt>
            <c:idx val="0"/>
            <c:bubble3D val="0"/>
            <c:explosion val="0"/>
            <c:spPr>
              <a:solidFill>
                <a:schemeClr val="accent1"/>
              </a:solidFill>
              <a:ln w="19050">
                <a:solidFill>
                  <a:schemeClr val="lt1"/>
                </a:solidFill>
              </a:ln>
              <a:effectLst/>
            </c:spPr>
          </c:dPt>
          <c:dPt>
            <c:idx val="1"/>
            <c:bubble3D val="0"/>
            <c:explosion val="0"/>
            <c:spPr>
              <a:solidFill>
                <a:schemeClr val="accent2"/>
              </a:solidFill>
              <a:ln w="19050">
                <a:solidFill>
                  <a:schemeClr val="lt1"/>
                </a:solidFill>
              </a:ln>
              <a:effectLst/>
            </c:spPr>
          </c:dPt>
          <c:dPt>
            <c:idx val="2"/>
            <c:bubble3D val="0"/>
            <c:explosion val="0"/>
            <c:spPr>
              <a:solidFill>
                <a:schemeClr val="accent3"/>
              </a:solidFill>
              <a:ln w="19050">
                <a:solidFill>
                  <a:schemeClr val="lt1"/>
                </a:solidFill>
              </a:ln>
              <a:effectLst/>
            </c:spPr>
          </c:dPt>
          <c:dPt>
            <c:idx val="3"/>
            <c:bubble3D val="0"/>
            <c:explosion val="0"/>
            <c:spPr>
              <a:solidFill>
                <a:schemeClr val="accent4"/>
              </a:solidFill>
              <a:ln w="19050">
                <a:solidFill>
                  <a:schemeClr val="lt1"/>
                </a:solidFill>
              </a:ln>
              <a:effectLst/>
            </c:spPr>
          </c:dPt>
          <c:dPt>
            <c:idx val="4"/>
            <c:bubble3D val="0"/>
            <c:explosion val="0"/>
            <c:spPr>
              <a:solidFill>
                <a:schemeClr val="accent5"/>
              </a:solidFill>
              <a:ln w="19050">
                <a:solidFill>
                  <a:schemeClr val="lt1"/>
                </a:solidFill>
              </a:ln>
              <a:effectLst/>
            </c:spPr>
          </c:dPt>
          <c:dPt>
            <c:idx val="5"/>
            <c:bubble3D val="0"/>
            <c:explosion val="0"/>
          </c:dPt>
          <c:dLbls>
            <c:dLbl>
              <c:idx val="2"/>
              <c:layout>
                <c:manualLayout>
                  <c:x val="-0.0663178366082818"/>
                  <c:y val="-0.00200350708329093"/>
                </c:manualLayout>
              </c:layout>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0091269304528064"/>
                  <c:y val="-0.044352735981155"/>
                </c:manualLayout>
              </c:layout>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0.170641432082834"/>
                  <c:y val="-0.00479441852241924"/>
                </c:manualLayout>
              </c:layout>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0.0176632950659318"/>
                  <c:y val="0.00425358733420277"/>
                </c:manualLayout>
              </c:layout>
              <c:dLblPos val="bestFit"/>
              <c:showLegendKey val="0"/>
              <c:showVal val="1"/>
              <c:showCatName val="0"/>
              <c:showSerName val="0"/>
              <c:showPercent val="0"/>
              <c:showBubbleSize val="0"/>
              <c:extLst>
                <c:ext xmlns:c15="http://schemas.microsoft.com/office/drawing/2012/chart" uri="{CE6537A1-D6FC-4f65-9D91-7224C49458BB}">
                  <c15:layout>
                    <c:manualLayout>
                      <c:w val="0.117460317460317"/>
                      <c:h val="0.0548902195608782"/>
                    </c:manualLayout>
                  </c15:layout>
                </c:ext>
              </c:extLst>
            </c:dLbl>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rgbClr val="969696">
                          <a:alpha val="100000"/>
                        </a:srgbClr>
                      </a:solidFill>
                      <a:prstDash val="solid"/>
                      <a:round/>
                    </a:ln>
                  </c:spPr>
                </c15:leaderLines>
              </c:ext>
            </c:extLst>
          </c:dLbls>
          <c:cat>
            <c:strRef>
              <c:f>[决算画图.xls]Sheet1!$B$6:$B$11</c:f>
              <c:strCache>
                <c:ptCount val="6"/>
                <c:pt idx="0">
                  <c:v>教育支出</c:v>
                </c:pt>
                <c:pt idx="1">
                  <c:v>科学技术支出</c:v>
                </c:pt>
                <c:pt idx="2">
                  <c:v>文化旅游体育与传媒支出</c:v>
                </c:pt>
                <c:pt idx="3">
                  <c:v>社会保障和就业支出</c:v>
                </c:pt>
                <c:pt idx="4">
                  <c:v>卫生健康支出</c:v>
                </c:pt>
                <c:pt idx="5">
                  <c:v>住房保障支出</c:v>
                </c:pt>
              </c:strCache>
            </c:strRef>
          </c:cat>
          <c:val>
            <c:numRef>
              <c:f>[决算画图.xls]Sheet1!$C$6:$C$11</c:f>
              <c:numCache>
                <c:formatCode>General</c:formatCode>
                <c:ptCount val="6"/>
                <c:pt idx="0">
                  <c:v>2</c:v>
                </c:pt>
                <c:pt idx="1">
                  <c:v>553.25</c:v>
                </c:pt>
                <c:pt idx="2">
                  <c:v>209.01</c:v>
                </c:pt>
                <c:pt idx="3">
                  <c:v>83.43</c:v>
                </c:pt>
                <c:pt idx="4">
                  <c:v>18.28</c:v>
                </c:pt>
                <c:pt idx="5">
                  <c:v>30.07</c:v>
                </c:pt>
              </c:numCache>
            </c:numRef>
          </c:val>
        </c:ser>
        <c:ser>
          <c:idx val="1"/>
          <c:order val="1"/>
          <c:explosion val="0"/>
          <c:dPt>
            <c:idx val="0"/>
            <c:bubble3D val="0"/>
            <c:explosion val="0"/>
            <c:spPr>
              <a:solidFill>
                <a:schemeClr val="accent1"/>
              </a:solidFill>
              <a:ln w="19050">
                <a:solidFill>
                  <a:schemeClr val="lt1"/>
                </a:solidFill>
              </a:ln>
              <a:effectLst/>
            </c:spPr>
          </c:dPt>
          <c:dPt>
            <c:idx val="1"/>
            <c:bubble3D val="0"/>
            <c:explosion val="0"/>
            <c:spPr>
              <a:solidFill>
                <a:schemeClr val="accent2"/>
              </a:solidFill>
              <a:ln w="19050">
                <a:solidFill>
                  <a:schemeClr val="lt1"/>
                </a:solidFill>
              </a:ln>
              <a:effectLst/>
            </c:spPr>
          </c:dPt>
          <c:dPt>
            <c:idx val="2"/>
            <c:bubble3D val="0"/>
            <c:explosion val="0"/>
            <c:spPr>
              <a:solidFill>
                <a:schemeClr val="accent3"/>
              </a:solidFill>
              <a:ln w="19050">
                <a:solidFill>
                  <a:schemeClr val="lt1"/>
                </a:solidFill>
              </a:ln>
              <a:effectLst/>
            </c:spPr>
          </c:dPt>
          <c:dPt>
            <c:idx val="3"/>
            <c:bubble3D val="0"/>
            <c:explosion val="0"/>
            <c:spPr>
              <a:solidFill>
                <a:schemeClr val="accent4"/>
              </a:solidFill>
              <a:ln w="19050">
                <a:solidFill>
                  <a:schemeClr val="lt1"/>
                </a:solidFill>
              </a:ln>
              <a:effectLst/>
            </c:spPr>
          </c:dPt>
          <c:dPt>
            <c:idx val="4"/>
            <c:bubble3D val="0"/>
            <c:explosion val="0"/>
            <c:spPr>
              <a:solidFill>
                <a:schemeClr val="accent5"/>
              </a:solidFill>
              <a:ln w="19050">
                <a:solidFill>
                  <a:schemeClr val="lt1"/>
                </a:solidFill>
              </a:ln>
              <a:effectLst/>
            </c:spPr>
          </c:dPt>
          <c:dPt>
            <c:idx val="5"/>
            <c:bubble3D val="0"/>
            <c:explosion val="0"/>
          </c:dPt>
          <c:dLbls>
            <c:delete val="1"/>
          </c:dLbls>
          <c:cat>
            <c:strRef>
              <c:f>[决算画图.xls]Sheet1!$B$6:$B$11</c:f>
              <c:strCache>
                <c:ptCount val="6"/>
                <c:pt idx="0">
                  <c:v>教育支出</c:v>
                </c:pt>
                <c:pt idx="1">
                  <c:v>科学技术支出</c:v>
                </c:pt>
                <c:pt idx="2">
                  <c:v>文化旅游体育与传媒支出</c:v>
                </c:pt>
                <c:pt idx="3">
                  <c:v>社会保障和就业支出</c:v>
                </c:pt>
                <c:pt idx="4">
                  <c:v>卫生健康支出</c:v>
                </c:pt>
                <c:pt idx="5">
                  <c:v>住房保障支出</c:v>
                </c:pt>
              </c:strCache>
            </c:strRef>
          </c:cat>
          <c:val>
            <c:numRef>
              <c:f>[决算画图.xls]Sheet1!$D$6:$D$11</c:f>
              <c:numCache>
                <c:formatCode>0.00%</c:formatCode>
                <c:ptCount val="6"/>
                <c:pt idx="0">
                  <c:v>0.002</c:v>
                </c:pt>
                <c:pt idx="1">
                  <c:v>0.6174</c:v>
                </c:pt>
                <c:pt idx="2">
                  <c:v>0.2333</c:v>
                </c:pt>
                <c:pt idx="3">
                  <c:v>0.0931</c:v>
                </c:pt>
                <c:pt idx="4">
                  <c:v>0.0204</c:v>
                </c:pt>
                <c:pt idx="5">
                  <c:v>0.0336</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wrap="square"/>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100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noFill/>
      </a:ln>
      <a:effectLst/>
    </cs:spPr>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四川省财政厅</Company>
  <Pages>24</Pages>
  <Words>8903</Words>
  <Characters>9974</Characters>
  <Lines>61</Lines>
  <Paragraphs>17</Paragraphs>
  <TotalTime>36</TotalTime>
  <ScaleCrop>false</ScaleCrop>
  <LinksUpToDate>false</LinksUpToDate>
  <CharactersWithSpaces>10179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2020-08-08T09:49:00Z</dcterms:created>
  <dc:creator>曹颖</dc:creator>
  <cp:lastModifiedBy>人在这</cp:lastModifiedBy>
  <cp:lastPrinted>2024-08-05T01:44:00Z</cp:lastPrinted>
  <dcterms:modified xsi:type="dcterms:W3CDTF">2024-09-12T08:03:41Z</dcterms:modified>
  <dc:title>四川省***</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1221090903714FC68169A3E42C5B0EC8_13</vt:lpwstr>
  </property>
</Properties>
</file>